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02" w:rsidRPr="00704D02" w:rsidRDefault="00704D02" w:rsidP="00704D02">
      <w:pPr>
        <w:widowControl w:val="0"/>
        <w:ind w:left="1440" w:hanging="720"/>
        <w:jc w:val="center"/>
        <w:rPr>
          <w:b/>
          <w:i/>
          <w:sz w:val="28"/>
          <w:szCs w:val="28"/>
          <w:u w:val="single"/>
        </w:rPr>
      </w:pPr>
      <w:r w:rsidRPr="00704D02">
        <w:rPr>
          <w:b/>
          <w:i/>
          <w:sz w:val="28"/>
          <w:szCs w:val="28"/>
          <w:u w:val="single"/>
        </w:rPr>
        <w:t>BOWLING BY-LAWS</w:t>
      </w:r>
    </w:p>
    <w:p w:rsidR="00704D02" w:rsidRPr="00704D02" w:rsidRDefault="00704D02" w:rsidP="00704D02">
      <w:pPr>
        <w:widowControl w:val="0"/>
        <w:ind w:left="1440" w:hanging="720"/>
        <w:jc w:val="center"/>
        <w:rPr>
          <w:i/>
          <w:sz w:val="28"/>
          <w:szCs w:val="28"/>
          <w:u w:val="single"/>
        </w:rPr>
      </w:pPr>
    </w:p>
    <w:p w:rsidR="00095434" w:rsidRPr="00AD279F" w:rsidRDefault="00095434" w:rsidP="00095434">
      <w:pPr>
        <w:widowControl w:val="0"/>
        <w:rPr>
          <w:sz w:val="24"/>
          <w:szCs w:val="24"/>
        </w:rPr>
      </w:pPr>
      <w:r w:rsidRPr="00AD279F">
        <w:rPr>
          <w:rStyle w:val="bcopy1"/>
          <w:sz w:val="24"/>
          <w:szCs w:val="24"/>
        </w:rPr>
        <w:t>Section 1</w:t>
      </w:r>
      <w:r>
        <w:rPr>
          <w:rStyle w:val="bcopy1"/>
          <w:sz w:val="24"/>
          <w:szCs w:val="24"/>
        </w:rPr>
        <w:t>:</w:t>
      </w:r>
      <w:r w:rsidRPr="00AD279F">
        <w:rPr>
          <w:rStyle w:val="bcopy1"/>
          <w:sz w:val="24"/>
          <w:szCs w:val="24"/>
        </w:rPr>
        <w:t xml:space="preserve"> </w:t>
      </w:r>
      <w:r>
        <w:rPr>
          <w:rStyle w:val="bcopy1"/>
          <w:sz w:val="24"/>
          <w:szCs w:val="24"/>
        </w:rPr>
        <w:t xml:space="preserve"> </w:t>
      </w:r>
      <w:r w:rsidRPr="00AD279F">
        <w:rPr>
          <w:rStyle w:val="bcopy1"/>
          <w:sz w:val="24"/>
          <w:szCs w:val="24"/>
        </w:rPr>
        <w:t>Scheduling</w:t>
      </w:r>
      <w:r w:rsidRPr="00AD279F">
        <w:rPr>
          <w:sz w:val="24"/>
          <w:szCs w:val="24"/>
        </w:rPr>
        <w:br/>
      </w:r>
      <w:r w:rsidRPr="00AD279F">
        <w:rPr>
          <w:rStyle w:val="bcopy1"/>
          <w:sz w:val="24"/>
          <w:szCs w:val="24"/>
        </w:rPr>
        <w:t>• Matches will be dual matches with all duals being held on the same day at the same site.</w:t>
      </w:r>
      <w:r w:rsidRPr="00AD279F">
        <w:rPr>
          <w:sz w:val="24"/>
          <w:szCs w:val="24"/>
        </w:rPr>
        <w:br/>
      </w:r>
      <w:r w:rsidRPr="00AD279F">
        <w:rPr>
          <w:rStyle w:val="bcopy1"/>
          <w:sz w:val="24"/>
          <w:szCs w:val="24"/>
        </w:rPr>
        <w:t>• Sites will rotate each week.</w:t>
      </w:r>
      <w:r w:rsidRPr="00AD279F">
        <w:rPr>
          <w:sz w:val="24"/>
          <w:szCs w:val="24"/>
        </w:rPr>
        <w:br/>
      </w:r>
      <w:r w:rsidRPr="00AD279F">
        <w:rPr>
          <w:rStyle w:val="bcopy1"/>
          <w:sz w:val="24"/>
          <w:szCs w:val="24"/>
        </w:rPr>
        <w:t>• All matches will be bowled on a Saturday when possible.</w:t>
      </w:r>
      <w:r w:rsidRPr="00AD279F">
        <w:rPr>
          <w:sz w:val="24"/>
          <w:szCs w:val="24"/>
        </w:rPr>
        <w:br/>
      </w:r>
      <w:r w:rsidRPr="00AD279F">
        <w:rPr>
          <w:rStyle w:val="bcopy1"/>
          <w:sz w:val="24"/>
          <w:szCs w:val="24"/>
        </w:rPr>
        <w:t>• Each school will host one match at their home center. For centers that host more than 2 teams the league will bowl a minimum of 2 times in that center.</w:t>
      </w:r>
      <w:r w:rsidRPr="00AD279F">
        <w:rPr>
          <w:sz w:val="24"/>
          <w:szCs w:val="24"/>
        </w:rPr>
        <w:br/>
      </w:r>
      <w:proofErr w:type="spellStart"/>
      <w:r w:rsidRPr="00AD279F">
        <w:rPr>
          <w:rStyle w:val="bcopy1"/>
          <w:sz w:val="24"/>
          <w:szCs w:val="24"/>
        </w:rPr>
        <w:t>i</w:t>
      </w:r>
      <w:proofErr w:type="spellEnd"/>
      <w:r w:rsidRPr="00AD279F">
        <w:rPr>
          <w:rStyle w:val="bcopy1"/>
          <w:sz w:val="24"/>
          <w:szCs w:val="24"/>
        </w:rPr>
        <w:t>. In the event that a center does not have at least 20 lanes and/or they cannot host the match with full league participation at the same time, one of two options are recommended</w:t>
      </w:r>
      <w:proofErr w:type="gramStart"/>
      <w:r w:rsidRPr="00AD279F">
        <w:rPr>
          <w:rStyle w:val="bcopy1"/>
          <w:sz w:val="24"/>
          <w:szCs w:val="24"/>
        </w:rPr>
        <w:t>:</w:t>
      </w:r>
      <w:proofErr w:type="gramEnd"/>
      <w:r w:rsidRPr="00AD279F">
        <w:rPr>
          <w:sz w:val="24"/>
          <w:szCs w:val="24"/>
        </w:rPr>
        <w:br/>
      </w:r>
      <w:r w:rsidRPr="00AD279F">
        <w:rPr>
          <w:rStyle w:val="bcopy1"/>
          <w:sz w:val="24"/>
          <w:szCs w:val="24"/>
        </w:rPr>
        <w:t xml:space="preserve">1. Run a split squad at that center </w:t>
      </w:r>
      <w:r w:rsidRPr="00AD279F">
        <w:rPr>
          <w:sz w:val="24"/>
          <w:szCs w:val="24"/>
        </w:rPr>
        <w:br/>
      </w:r>
      <w:r w:rsidRPr="00AD279F">
        <w:rPr>
          <w:rStyle w:val="bcopy1"/>
          <w:sz w:val="24"/>
          <w:szCs w:val="24"/>
        </w:rPr>
        <w:t>2. Host in another center of the host schools choice that has the availability to host the entire league.</w:t>
      </w:r>
      <w:r w:rsidRPr="00AD279F">
        <w:rPr>
          <w:sz w:val="24"/>
          <w:szCs w:val="24"/>
        </w:rPr>
        <w:br/>
      </w:r>
      <w:r w:rsidRPr="00AD279F">
        <w:rPr>
          <w:rStyle w:val="bcopy1"/>
          <w:sz w:val="24"/>
          <w:szCs w:val="24"/>
        </w:rPr>
        <w:t>• When possible scheduling will try to create equality in the league.</w:t>
      </w:r>
      <w:r w:rsidRPr="00AD279F">
        <w:rPr>
          <w:sz w:val="24"/>
          <w:szCs w:val="24"/>
        </w:rPr>
        <w:br/>
      </w:r>
      <w:r w:rsidRPr="00AD279F">
        <w:rPr>
          <w:rStyle w:val="bcopy1"/>
          <w:sz w:val="24"/>
          <w:szCs w:val="24"/>
        </w:rPr>
        <w:t xml:space="preserve">• All FML Schools will bowl each other </w:t>
      </w:r>
      <w:r>
        <w:rPr>
          <w:rStyle w:val="bcopy1"/>
          <w:sz w:val="24"/>
          <w:szCs w:val="24"/>
        </w:rPr>
        <w:t>twice</w:t>
      </w:r>
      <w:r w:rsidRPr="00AD279F">
        <w:rPr>
          <w:rStyle w:val="bcopy1"/>
          <w:sz w:val="24"/>
          <w:szCs w:val="24"/>
        </w:rPr>
        <w:t xml:space="preserve"> in the </w:t>
      </w:r>
      <w:r w:rsidRPr="009D4FF5">
        <w:rPr>
          <w:rStyle w:val="bcopy1"/>
          <w:sz w:val="24"/>
          <w:szCs w:val="24"/>
        </w:rPr>
        <w:t xml:space="preserve">season </w:t>
      </w:r>
      <w:r w:rsidRPr="009D4FF5">
        <w:rPr>
          <w:rFonts w:ascii="Verdana" w:hAnsi="Verdana"/>
          <w:sz w:val="24"/>
          <w:szCs w:val="24"/>
        </w:rPr>
        <w:t>with all matches counting towards the conference championship.</w:t>
      </w:r>
      <w:r w:rsidRPr="009D4FF5">
        <w:rPr>
          <w:rFonts w:ascii="Verdana" w:hAnsi="Verdana"/>
          <w:sz w:val="24"/>
          <w:szCs w:val="24"/>
        </w:rPr>
        <w:br/>
      </w:r>
      <w:r w:rsidRPr="00AD279F">
        <w:rPr>
          <w:rStyle w:val="bcopy1"/>
          <w:sz w:val="24"/>
          <w:szCs w:val="24"/>
        </w:rPr>
        <w:t>• When an odd number of schools are in the conference, a non-league school may be invited to attend an event to bowl a non-conference match with the FML team not matched that week with the understanding that the scores and wins/losses will not count toward FML conference statistics.</w:t>
      </w:r>
      <w:r w:rsidRPr="00AD279F">
        <w:rPr>
          <w:sz w:val="24"/>
          <w:szCs w:val="24"/>
        </w:rPr>
        <w:br/>
      </w:r>
      <w:r w:rsidRPr="00AD279F">
        <w:rPr>
          <w:rStyle w:val="bcopy1"/>
          <w:sz w:val="24"/>
          <w:szCs w:val="24"/>
        </w:rPr>
        <w:t>• A final singles event will be held the Saturday prior to the MHSAA Regional Event.</w:t>
      </w:r>
      <w:r w:rsidRPr="00AD279F">
        <w:rPr>
          <w:sz w:val="24"/>
          <w:szCs w:val="24"/>
        </w:rPr>
        <w:br/>
      </w:r>
      <w:proofErr w:type="spellStart"/>
      <w:r w:rsidRPr="00AD279F">
        <w:rPr>
          <w:rStyle w:val="bcopy1"/>
          <w:sz w:val="24"/>
          <w:szCs w:val="24"/>
        </w:rPr>
        <w:t>i</w:t>
      </w:r>
      <w:proofErr w:type="spellEnd"/>
      <w:r w:rsidRPr="00AD279F">
        <w:rPr>
          <w:rStyle w:val="bcopy1"/>
          <w:sz w:val="24"/>
          <w:szCs w:val="24"/>
        </w:rPr>
        <w:t>. Rules and information will be provided to coaches at least one week prior to the event.</w:t>
      </w:r>
      <w:r w:rsidRPr="00AD279F">
        <w:rPr>
          <w:sz w:val="24"/>
          <w:szCs w:val="24"/>
        </w:rPr>
        <w:br/>
      </w:r>
      <w:r w:rsidRPr="00AD279F">
        <w:rPr>
          <w:rStyle w:val="bcopy1"/>
          <w:sz w:val="24"/>
          <w:szCs w:val="24"/>
        </w:rPr>
        <w:t>ii. Scores from the first 3 games (only) of the singles event will count toward FML averages</w:t>
      </w:r>
      <w:r w:rsidRPr="00AD279F">
        <w:rPr>
          <w:sz w:val="24"/>
          <w:szCs w:val="24"/>
        </w:rPr>
        <w:br/>
      </w:r>
      <w:r w:rsidRPr="00AD279F">
        <w:rPr>
          <w:rStyle w:val="bcopy1"/>
          <w:sz w:val="24"/>
          <w:szCs w:val="24"/>
        </w:rPr>
        <w:t>iii. The singles event will be rotated to different bowling centers from year to year. The bowling center must be able to host at least 18 teams at one time to hold the singles event.</w:t>
      </w:r>
      <w:r w:rsidRPr="00AD279F">
        <w:rPr>
          <w:sz w:val="24"/>
          <w:szCs w:val="24"/>
        </w:rPr>
        <w:br/>
      </w:r>
      <w:r w:rsidRPr="00AD279F">
        <w:rPr>
          <w:sz w:val="24"/>
          <w:szCs w:val="24"/>
        </w:rPr>
        <w:br/>
      </w:r>
      <w:r w:rsidRPr="00AD279F">
        <w:rPr>
          <w:rStyle w:val="bcopy1"/>
          <w:sz w:val="24"/>
          <w:szCs w:val="24"/>
        </w:rPr>
        <w:t>Section 2</w:t>
      </w:r>
      <w:r>
        <w:rPr>
          <w:rStyle w:val="bcopy1"/>
          <w:sz w:val="24"/>
          <w:szCs w:val="24"/>
        </w:rPr>
        <w:t xml:space="preserve">: </w:t>
      </w:r>
      <w:r w:rsidRPr="00AD279F">
        <w:rPr>
          <w:rStyle w:val="bcopy1"/>
          <w:sz w:val="24"/>
          <w:szCs w:val="24"/>
        </w:rPr>
        <w:t xml:space="preserve"> Warm-up</w:t>
      </w:r>
      <w:r w:rsidRPr="00AD279F">
        <w:rPr>
          <w:sz w:val="24"/>
          <w:szCs w:val="24"/>
        </w:rPr>
        <w:br/>
      </w:r>
      <w:r w:rsidRPr="00AD279F">
        <w:rPr>
          <w:rStyle w:val="bcopy1"/>
          <w:sz w:val="24"/>
          <w:szCs w:val="24"/>
        </w:rPr>
        <w:t xml:space="preserve">• </w:t>
      </w:r>
      <w:proofErr w:type="gramStart"/>
      <w:r w:rsidRPr="00AD279F">
        <w:rPr>
          <w:rStyle w:val="bcopy1"/>
          <w:sz w:val="24"/>
          <w:szCs w:val="24"/>
        </w:rPr>
        <w:t>Each</w:t>
      </w:r>
      <w:proofErr w:type="gramEnd"/>
      <w:r w:rsidRPr="00AD279F">
        <w:rPr>
          <w:rStyle w:val="bcopy1"/>
          <w:sz w:val="24"/>
          <w:szCs w:val="24"/>
        </w:rPr>
        <w:t xml:space="preserve"> team will be allowed 10 minutes of warm-up prior to each match (five minutes per lane). Practice will only be allowed to take place on lanes that are not scheduled to be used for that day's competition.</w:t>
      </w:r>
      <w:r w:rsidRPr="00AD279F">
        <w:rPr>
          <w:sz w:val="24"/>
          <w:szCs w:val="24"/>
        </w:rPr>
        <w:br/>
      </w:r>
      <w:r w:rsidRPr="00AD279F">
        <w:rPr>
          <w:rStyle w:val="bcopy1"/>
          <w:sz w:val="24"/>
          <w:szCs w:val="24"/>
        </w:rPr>
        <w:t>• Subs should warm-up during the ten minute pre-match warm-up period.</w:t>
      </w:r>
      <w:r w:rsidRPr="00AD279F">
        <w:rPr>
          <w:sz w:val="24"/>
          <w:szCs w:val="24"/>
        </w:rPr>
        <w:br/>
      </w:r>
      <w:r w:rsidRPr="00AD279F">
        <w:rPr>
          <w:rStyle w:val="bcopy1"/>
          <w:sz w:val="24"/>
          <w:szCs w:val="24"/>
        </w:rPr>
        <w:t>Bowling is allowed at the competition center on the day of the match. However you are not allowed to practice on your assigned lane. If your team or individual is going to practice before a match, you must practice on lanes that are not scheduled to be used for that day's competition.</w:t>
      </w:r>
      <w:r w:rsidRPr="00AD279F">
        <w:rPr>
          <w:sz w:val="24"/>
          <w:szCs w:val="24"/>
        </w:rPr>
        <w:br/>
      </w:r>
      <w:r w:rsidRPr="00AD279F">
        <w:rPr>
          <w:sz w:val="24"/>
          <w:szCs w:val="24"/>
        </w:rPr>
        <w:br/>
      </w:r>
      <w:r w:rsidRPr="00AD279F">
        <w:rPr>
          <w:rStyle w:val="bcopy1"/>
          <w:sz w:val="24"/>
          <w:szCs w:val="24"/>
        </w:rPr>
        <w:t>Section 3</w:t>
      </w:r>
      <w:r>
        <w:rPr>
          <w:rStyle w:val="bcopy1"/>
          <w:sz w:val="24"/>
          <w:szCs w:val="24"/>
        </w:rPr>
        <w:t xml:space="preserve">: </w:t>
      </w:r>
      <w:r w:rsidRPr="00AD279F">
        <w:rPr>
          <w:rStyle w:val="bcopy1"/>
          <w:sz w:val="24"/>
          <w:szCs w:val="24"/>
        </w:rPr>
        <w:t xml:space="preserve"> Rules of the Game </w:t>
      </w:r>
      <w:r w:rsidRPr="00AD279F">
        <w:rPr>
          <w:sz w:val="24"/>
          <w:szCs w:val="24"/>
        </w:rPr>
        <w:br/>
      </w:r>
      <w:r w:rsidRPr="00AD279F">
        <w:rPr>
          <w:rStyle w:val="bcopy1"/>
          <w:sz w:val="24"/>
          <w:szCs w:val="24"/>
        </w:rPr>
        <w:t>• All MHSAA and Flint Metro Leagues rules will be followed.</w:t>
      </w:r>
      <w:r w:rsidRPr="00AD279F">
        <w:rPr>
          <w:sz w:val="24"/>
          <w:szCs w:val="24"/>
        </w:rPr>
        <w:br/>
      </w:r>
      <w:r w:rsidRPr="00AD279F">
        <w:rPr>
          <w:rStyle w:val="bcopy1"/>
          <w:sz w:val="24"/>
          <w:szCs w:val="24"/>
        </w:rPr>
        <w:lastRenderedPageBreak/>
        <w:t>• All bowlers and coaches must wear a collared or mock turtle neck shirt as their team shirt.</w:t>
      </w:r>
      <w:r w:rsidRPr="00AD279F">
        <w:rPr>
          <w:sz w:val="24"/>
          <w:szCs w:val="24"/>
        </w:rPr>
        <w:br/>
      </w:r>
      <w:r w:rsidRPr="00AD279F">
        <w:rPr>
          <w:rStyle w:val="bcopy1"/>
          <w:sz w:val="24"/>
          <w:szCs w:val="24"/>
        </w:rPr>
        <w:t>• No cell phones or electronic devices, such as I-pods, may be used by the bowlers during warm-up or matches.</w:t>
      </w:r>
      <w:r w:rsidRPr="00AD279F">
        <w:rPr>
          <w:sz w:val="24"/>
          <w:szCs w:val="24"/>
        </w:rPr>
        <w:br/>
      </w:r>
      <w:r w:rsidRPr="00AD279F">
        <w:rPr>
          <w:rStyle w:val="bcopy1"/>
          <w:sz w:val="24"/>
          <w:szCs w:val="24"/>
        </w:rPr>
        <w:t>• No jeans or hats may be worn by athletes or coaches during the matches.</w:t>
      </w:r>
      <w:r w:rsidRPr="00AD279F">
        <w:rPr>
          <w:sz w:val="24"/>
          <w:szCs w:val="24"/>
        </w:rPr>
        <w:br/>
      </w:r>
      <w:r w:rsidRPr="00AD279F">
        <w:rPr>
          <w:rStyle w:val="bcopy1"/>
          <w:sz w:val="24"/>
          <w:szCs w:val="24"/>
        </w:rPr>
        <w:t>• Only coaches can fill in the score sheet.</w:t>
      </w:r>
      <w:r w:rsidRPr="00AD279F">
        <w:rPr>
          <w:sz w:val="24"/>
          <w:szCs w:val="24"/>
        </w:rPr>
        <w:br/>
      </w:r>
      <w:r w:rsidRPr="00AD279F">
        <w:rPr>
          <w:rStyle w:val="bcopy1"/>
          <w:sz w:val="24"/>
          <w:szCs w:val="24"/>
        </w:rPr>
        <w:t>• Warm-up for Subs must take place prior to match. No warm-up for subs is allowed during the match.</w:t>
      </w:r>
      <w:r w:rsidRPr="00AD279F">
        <w:rPr>
          <w:sz w:val="24"/>
          <w:szCs w:val="24"/>
        </w:rPr>
        <w:br/>
      </w:r>
      <w:r w:rsidRPr="00AD279F">
        <w:rPr>
          <w:sz w:val="24"/>
          <w:szCs w:val="24"/>
        </w:rPr>
        <w:br/>
      </w:r>
      <w:r w:rsidRPr="00AD279F">
        <w:rPr>
          <w:rStyle w:val="bcopy1"/>
          <w:sz w:val="24"/>
          <w:szCs w:val="24"/>
        </w:rPr>
        <w:t>Section 4</w:t>
      </w:r>
      <w:r>
        <w:rPr>
          <w:rStyle w:val="bcopy1"/>
          <w:sz w:val="24"/>
          <w:szCs w:val="24"/>
        </w:rPr>
        <w:t xml:space="preserve">: </w:t>
      </w:r>
      <w:r w:rsidRPr="00AD279F">
        <w:rPr>
          <w:rStyle w:val="bcopy1"/>
          <w:sz w:val="24"/>
          <w:szCs w:val="24"/>
        </w:rPr>
        <w:t xml:space="preserve"> Regular Season Game Format</w:t>
      </w:r>
      <w:r w:rsidRPr="00AD279F">
        <w:rPr>
          <w:sz w:val="24"/>
          <w:szCs w:val="24"/>
        </w:rPr>
        <w:br/>
      </w:r>
      <w:r w:rsidRPr="00AD279F">
        <w:rPr>
          <w:rStyle w:val="bcopy1"/>
          <w:sz w:val="24"/>
          <w:szCs w:val="24"/>
        </w:rPr>
        <w:t>• Dual match format will be followed</w:t>
      </w:r>
      <w:r w:rsidRPr="00AD279F">
        <w:rPr>
          <w:sz w:val="24"/>
          <w:szCs w:val="24"/>
        </w:rPr>
        <w:br/>
      </w:r>
      <w:r w:rsidRPr="00AD279F">
        <w:rPr>
          <w:rStyle w:val="bcopy1"/>
          <w:sz w:val="24"/>
          <w:szCs w:val="24"/>
        </w:rPr>
        <w:t>• Home team will be determined by the schedule.</w:t>
      </w:r>
      <w:r w:rsidRPr="00AD279F">
        <w:rPr>
          <w:sz w:val="24"/>
          <w:szCs w:val="24"/>
        </w:rPr>
        <w:br/>
      </w:r>
      <w:r w:rsidRPr="00AD279F">
        <w:rPr>
          <w:rStyle w:val="bcopy1"/>
          <w:sz w:val="24"/>
          <w:szCs w:val="24"/>
        </w:rPr>
        <w:t>• Visiting team will set their line-up first, then the home team.</w:t>
      </w:r>
      <w:r w:rsidRPr="00AD279F">
        <w:rPr>
          <w:sz w:val="24"/>
          <w:szCs w:val="24"/>
        </w:rPr>
        <w:br/>
      </w:r>
      <w:r w:rsidRPr="00AD279F">
        <w:rPr>
          <w:rStyle w:val="bcopy1"/>
          <w:sz w:val="24"/>
          <w:szCs w:val="24"/>
        </w:rPr>
        <w:t>• Baker Games will be bowled first and then individual matches.</w:t>
      </w:r>
      <w:r w:rsidRPr="00AD279F">
        <w:rPr>
          <w:sz w:val="24"/>
          <w:szCs w:val="24"/>
        </w:rPr>
        <w:br/>
      </w:r>
      <w:r w:rsidRPr="00AD279F">
        <w:rPr>
          <w:rStyle w:val="bcopy1"/>
          <w:sz w:val="24"/>
          <w:szCs w:val="24"/>
        </w:rPr>
        <w:t xml:space="preserve">• Each team will bowl one baker set (two games). Teams will earn four points for a baker win (total of eight points can be earned). An additional two points will be awarded for the high pin total for both baker games. A team must have two or more members to bowl in the baker games. </w:t>
      </w:r>
      <w:r w:rsidRPr="00AD279F">
        <w:rPr>
          <w:sz w:val="24"/>
          <w:szCs w:val="24"/>
        </w:rPr>
        <w:br/>
      </w:r>
      <w:r w:rsidRPr="00AD279F">
        <w:rPr>
          <w:rStyle w:val="bcopy1"/>
          <w:sz w:val="24"/>
          <w:szCs w:val="24"/>
        </w:rPr>
        <w:t>• Five individuals will bowl two head-to-head games. Each win is worth one point for the team (total of five points after round one). Four points will be awarded to the team with the highest pin totals after the first round of individual matches. Round two awards one point for each win and four points for high pin total for the team. An additional two points will be awarded for the high pin total from all ten games bowled. Total points earned can be twenty from the individual matches and ten from the baker matches.</w:t>
      </w:r>
      <w:r w:rsidRPr="00AD279F">
        <w:rPr>
          <w:sz w:val="24"/>
          <w:szCs w:val="24"/>
        </w:rPr>
        <w:br/>
      </w:r>
      <w:r w:rsidRPr="00AD279F">
        <w:rPr>
          <w:rStyle w:val="bcopy1"/>
          <w:sz w:val="24"/>
          <w:szCs w:val="24"/>
        </w:rPr>
        <w:t xml:space="preserve">• In the individual games only, the team assigned to the left lane will post their lineup first, after the team on the left posts their </w:t>
      </w:r>
      <w:proofErr w:type="spellStart"/>
      <w:r w:rsidRPr="00AD279F">
        <w:rPr>
          <w:rStyle w:val="bcopy1"/>
          <w:sz w:val="24"/>
          <w:szCs w:val="24"/>
        </w:rPr>
        <w:t>line up</w:t>
      </w:r>
      <w:proofErr w:type="spellEnd"/>
      <w:r w:rsidRPr="00AD279F">
        <w:rPr>
          <w:rStyle w:val="bcopy1"/>
          <w:sz w:val="24"/>
          <w:szCs w:val="24"/>
        </w:rPr>
        <w:t xml:space="preserve">. It </w:t>
      </w:r>
      <w:proofErr w:type="spellStart"/>
      <w:r w:rsidRPr="00AD279F">
        <w:rPr>
          <w:rStyle w:val="bcopy1"/>
          <w:sz w:val="24"/>
          <w:szCs w:val="24"/>
        </w:rPr>
        <w:t>can not</w:t>
      </w:r>
      <w:proofErr w:type="spellEnd"/>
      <w:r w:rsidRPr="00AD279F">
        <w:rPr>
          <w:rStyle w:val="bcopy1"/>
          <w:sz w:val="24"/>
          <w:szCs w:val="24"/>
        </w:rPr>
        <w:t xml:space="preserve"> be changed until after the 1st frame, if a change is made before the game begins than a point will be forfeited from the team points.</w:t>
      </w:r>
      <w:r w:rsidRPr="00AD279F">
        <w:rPr>
          <w:sz w:val="24"/>
          <w:szCs w:val="24"/>
        </w:rPr>
        <w:br/>
      </w:r>
      <w:r w:rsidRPr="00AD279F">
        <w:rPr>
          <w:rStyle w:val="bcopy1"/>
          <w:sz w:val="24"/>
          <w:szCs w:val="24"/>
        </w:rPr>
        <w:t>• Teams bowling short in a baker game will record zeros in the spot where the missing bowler would have been in the lineup. Zero frames must be five frames apart. Missing bowlers must bowl the first frames. For example, if a team is missing two bowlers, zeros will be taken for frames 1, 2, 6 and 7.</w:t>
      </w:r>
      <w:r w:rsidRPr="00AD279F">
        <w:rPr>
          <w:sz w:val="24"/>
          <w:szCs w:val="24"/>
        </w:rPr>
        <w:br/>
      </w:r>
      <w:r w:rsidRPr="00AD279F">
        <w:rPr>
          <w:rStyle w:val="bcopy1"/>
          <w:sz w:val="24"/>
          <w:szCs w:val="24"/>
        </w:rPr>
        <w:t>• Any teams not fielding a minimum of five bowlers will forfeit those points in individual games only (Not in the Baker games).</w:t>
      </w:r>
      <w:r w:rsidRPr="00AD279F">
        <w:rPr>
          <w:sz w:val="24"/>
          <w:szCs w:val="24"/>
        </w:rPr>
        <w:br/>
      </w:r>
      <w:r w:rsidRPr="00AD279F">
        <w:rPr>
          <w:rStyle w:val="bcopy1"/>
          <w:sz w:val="24"/>
          <w:szCs w:val="24"/>
        </w:rPr>
        <w:t>• In the event of a tie, the tie will be broken utilizing the following format</w:t>
      </w:r>
      <w:proofErr w:type="gramStart"/>
      <w:r w:rsidRPr="00AD279F">
        <w:rPr>
          <w:rStyle w:val="bcopy1"/>
          <w:sz w:val="24"/>
          <w:szCs w:val="24"/>
        </w:rPr>
        <w:t>:</w:t>
      </w:r>
      <w:proofErr w:type="gramEnd"/>
      <w:r w:rsidRPr="00AD279F">
        <w:rPr>
          <w:sz w:val="24"/>
          <w:szCs w:val="24"/>
        </w:rPr>
        <w:br/>
      </w:r>
      <w:r w:rsidRPr="00AD279F">
        <w:rPr>
          <w:rStyle w:val="bcopy1"/>
          <w:sz w:val="24"/>
          <w:szCs w:val="24"/>
        </w:rPr>
        <w:t>o Each team will field five bowlers.</w:t>
      </w:r>
      <w:r w:rsidRPr="00AD279F">
        <w:rPr>
          <w:sz w:val="24"/>
          <w:szCs w:val="24"/>
        </w:rPr>
        <w:br/>
      </w:r>
      <w:proofErr w:type="gramStart"/>
      <w:r w:rsidRPr="00AD279F">
        <w:rPr>
          <w:rStyle w:val="bcopy1"/>
          <w:sz w:val="24"/>
          <w:szCs w:val="24"/>
        </w:rPr>
        <w:t>o</w:t>
      </w:r>
      <w:proofErr w:type="gramEnd"/>
      <w:r w:rsidRPr="00AD279F">
        <w:rPr>
          <w:rStyle w:val="bcopy1"/>
          <w:sz w:val="24"/>
          <w:szCs w:val="24"/>
        </w:rPr>
        <w:t xml:space="preserve"> A Baker set of 2 games (total pin-fall) will be bowled to break the tie. If still tied a 6 – 10 frame Baker roll-off(s) will be bowled until the winner is determined.</w:t>
      </w:r>
      <w:r w:rsidRPr="00AD279F">
        <w:rPr>
          <w:sz w:val="24"/>
          <w:szCs w:val="24"/>
        </w:rPr>
        <w:br/>
      </w:r>
      <w:r w:rsidRPr="00AD279F">
        <w:rPr>
          <w:rStyle w:val="bcopy1"/>
          <w:sz w:val="24"/>
          <w:szCs w:val="24"/>
        </w:rPr>
        <w:t>• No tiebreaker for conference champions. If there is a tie, both teams will be awarded conference championships.</w:t>
      </w:r>
      <w:r w:rsidRPr="00AD279F">
        <w:rPr>
          <w:sz w:val="24"/>
          <w:szCs w:val="24"/>
        </w:rPr>
        <w:br/>
      </w:r>
      <w:r w:rsidRPr="00AD279F">
        <w:rPr>
          <w:rStyle w:val="bcopy1"/>
          <w:sz w:val="24"/>
          <w:szCs w:val="24"/>
        </w:rPr>
        <w:t>• Each team may have a roster of ten bowlers.</w:t>
      </w:r>
      <w:r w:rsidRPr="00AD279F">
        <w:rPr>
          <w:sz w:val="24"/>
          <w:szCs w:val="24"/>
        </w:rPr>
        <w:br/>
      </w:r>
      <w:r w:rsidRPr="00AD279F">
        <w:rPr>
          <w:rStyle w:val="bcopy1"/>
          <w:sz w:val="24"/>
          <w:szCs w:val="24"/>
        </w:rPr>
        <w:t xml:space="preserve">• Substitutions can be made at any point during a game, even in the middle </w:t>
      </w:r>
      <w:r w:rsidRPr="00AD279F">
        <w:rPr>
          <w:rStyle w:val="bcopy1"/>
          <w:sz w:val="24"/>
          <w:szCs w:val="24"/>
        </w:rPr>
        <w:lastRenderedPageBreak/>
        <w:t xml:space="preserve">of a frame. However, once a bowler has been removed, they cannot re-enter until the next game or match begins. </w:t>
      </w:r>
      <w:r w:rsidRPr="00AD279F">
        <w:rPr>
          <w:sz w:val="24"/>
          <w:szCs w:val="24"/>
        </w:rPr>
        <w:br/>
      </w:r>
      <w:r w:rsidRPr="00AD279F">
        <w:rPr>
          <w:rStyle w:val="bcopy1"/>
          <w:sz w:val="24"/>
          <w:szCs w:val="24"/>
        </w:rPr>
        <w:t xml:space="preserve">• League rules and etiquette apply to the high school matches as well. </w:t>
      </w:r>
      <w:r w:rsidRPr="00AD279F">
        <w:rPr>
          <w:sz w:val="24"/>
          <w:szCs w:val="24"/>
        </w:rPr>
        <w:br/>
      </w:r>
      <w:r w:rsidRPr="00AD279F">
        <w:rPr>
          <w:rStyle w:val="bcopy1"/>
          <w:sz w:val="24"/>
          <w:szCs w:val="24"/>
        </w:rPr>
        <w:t>• Excessive cheering, yelling, and loud chants are discouraged, and foul language and taunting are not allowed and can lead to immediate disqualification.</w:t>
      </w:r>
      <w:r w:rsidRPr="00AD279F">
        <w:rPr>
          <w:sz w:val="24"/>
          <w:szCs w:val="24"/>
        </w:rPr>
        <w:br/>
      </w:r>
      <w:r w:rsidRPr="00AD279F">
        <w:rPr>
          <w:rStyle w:val="bcopy1"/>
          <w:sz w:val="24"/>
          <w:szCs w:val="24"/>
        </w:rPr>
        <w:t>When the Flint Metro League has an uneven number of teams, each team will have a bye during the season. Any scores bowled during your bye week will not count toward all conference.</w:t>
      </w:r>
      <w:r w:rsidRPr="00AD279F">
        <w:rPr>
          <w:sz w:val="24"/>
          <w:szCs w:val="24"/>
        </w:rPr>
        <w:br/>
      </w:r>
      <w:r w:rsidRPr="00AD279F">
        <w:rPr>
          <w:sz w:val="24"/>
          <w:szCs w:val="24"/>
        </w:rPr>
        <w:br/>
      </w:r>
      <w:r w:rsidRPr="00AD279F">
        <w:rPr>
          <w:rStyle w:val="bcopy1"/>
          <w:sz w:val="24"/>
          <w:szCs w:val="24"/>
        </w:rPr>
        <w:t>Section 5</w:t>
      </w:r>
      <w:r>
        <w:rPr>
          <w:rStyle w:val="bcopy1"/>
          <w:sz w:val="24"/>
          <w:szCs w:val="24"/>
        </w:rPr>
        <w:t xml:space="preserve">: </w:t>
      </w:r>
      <w:r w:rsidRPr="00AD279F">
        <w:rPr>
          <w:rStyle w:val="bcopy1"/>
          <w:sz w:val="24"/>
          <w:szCs w:val="24"/>
        </w:rPr>
        <w:t xml:space="preserve"> Make –Up Dates</w:t>
      </w:r>
      <w:r w:rsidRPr="00AD279F">
        <w:rPr>
          <w:sz w:val="24"/>
          <w:szCs w:val="24"/>
        </w:rPr>
        <w:br/>
      </w:r>
      <w:r w:rsidRPr="00AD279F">
        <w:rPr>
          <w:rStyle w:val="bcopy1"/>
          <w:sz w:val="24"/>
          <w:szCs w:val="24"/>
        </w:rPr>
        <w:t xml:space="preserve">• Matches will be played if the host school can safely host, that </w:t>
      </w:r>
      <w:proofErr w:type="spellStart"/>
      <w:r w:rsidRPr="00AD279F">
        <w:rPr>
          <w:rStyle w:val="bcopy1"/>
          <w:sz w:val="24"/>
          <w:szCs w:val="24"/>
        </w:rPr>
        <w:t>weeks</w:t>
      </w:r>
      <w:proofErr w:type="spellEnd"/>
      <w:r w:rsidRPr="00AD279F">
        <w:rPr>
          <w:rStyle w:val="bcopy1"/>
          <w:sz w:val="24"/>
          <w:szCs w:val="24"/>
        </w:rPr>
        <w:t xml:space="preserve"> matches. If cancelled, matches will be made up on the next available date. </w:t>
      </w:r>
      <w:r w:rsidRPr="00AD279F">
        <w:rPr>
          <w:sz w:val="24"/>
          <w:szCs w:val="24"/>
        </w:rPr>
        <w:br/>
      </w:r>
      <w:r w:rsidRPr="00AD279F">
        <w:rPr>
          <w:rStyle w:val="bcopy1"/>
          <w:sz w:val="24"/>
          <w:szCs w:val="24"/>
        </w:rPr>
        <w:t xml:space="preserve">• If a league school can’t make it to the scheduled match, every effort should be made to make-up matches at the host site for that week on the next available date. </w:t>
      </w:r>
      <w:r w:rsidRPr="00AD279F">
        <w:rPr>
          <w:sz w:val="24"/>
          <w:szCs w:val="24"/>
        </w:rPr>
        <w:br/>
      </w:r>
      <w:r w:rsidRPr="00AD279F">
        <w:rPr>
          <w:rStyle w:val="bcopy1"/>
          <w:sz w:val="24"/>
          <w:szCs w:val="24"/>
        </w:rPr>
        <w:t>• The host school should be notified by 12:30 p.m. if a team is not attending due to inclement weather.</w:t>
      </w:r>
      <w:r w:rsidRPr="00AD279F">
        <w:rPr>
          <w:sz w:val="24"/>
          <w:szCs w:val="24"/>
        </w:rPr>
        <w:br/>
      </w:r>
      <w:r w:rsidRPr="00AD279F">
        <w:rPr>
          <w:sz w:val="24"/>
          <w:szCs w:val="24"/>
        </w:rPr>
        <w:br/>
      </w:r>
      <w:r w:rsidRPr="00AD279F">
        <w:rPr>
          <w:rStyle w:val="bcopy1"/>
          <w:sz w:val="24"/>
          <w:szCs w:val="24"/>
        </w:rPr>
        <w:t>Section 6</w:t>
      </w:r>
      <w:r>
        <w:rPr>
          <w:rStyle w:val="bcopy1"/>
          <w:sz w:val="24"/>
          <w:szCs w:val="24"/>
        </w:rPr>
        <w:t xml:space="preserve">: </w:t>
      </w:r>
      <w:r w:rsidRPr="00AD279F">
        <w:rPr>
          <w:rStyle w:val="bcopy1"/>
          <w:sz w:val="24"/>
          <w:szCs w:val="24"/>
        </w:rPr>
        <w:t xml:space="preserve"> All- Conference </w:t>
      </w:r>
      <w:r w:rsidRPr="00AD279F">
        <w:rPr>
          <w:sz w:val="24"/>
          <w:szCs w:val="24"/>
        </w:rPr>
        <w:br/>
      </w:r>
      <w:r w:rsidRPr="00AD279F">
        <w:rPr>
          <w:rStyle w:val="bcopy1"/>
          <w:sz w:val="24"/>
          <w:szCs w:val="24"/>
        </w:rPr>
        <w:t xml:space="preserve">• All-Conference Bowling selections will be determined by ranking the top 15 bowlers averages from league contests only (which will include the 1st three games of the conference singles event at the end of the season). To determine the top 15 averages each bowler will use their </w:t>
      </w:r>
      <w:r w:rsidRPr="00695B87">
        <w:rPr>
          <w:rStyle w:val="bcopy1"/>
          <w:sz w:val="24"/>
          <w:szCs w:val="24"/>
        </w:rPr>
        <w:t xml:space="preserve">highest 19 games bowled during the regular season, they must have 19 games recorded to be eligible for all conference. The 19 games are based on a possible 28 regular season games in FML matches and the first 3 games in the FML Conference singles tournament for a total of 31 possible games. If for any reason the Metro Conference Singles Tournament is not bowled or is not included in the Conference schedule, then the highest 17 games bowled in the conference will be used to determine the </w:t>
      </w:r>
      <w:proofErr w:type="spellStart"/>
      <w:r w:rsidRPr="00695B87">
        <w:rPr>
          <w:rStyle w:val="bcopy1"/>
          <w:sz w:val="24"/>
          <w:szCs w:val="24"/>
        </w:rPr>
        <w:t>all conference</w:t>
      </w:r>
      <w:proofErr w:type="spellEnd"/>
      <w:r w:rsidRPr="00695B87">
        <w:rPr>
          <w:rStyle w:val="bcopy1"/>
          <w:sz w:val="24"/>
          <w:szCs w:val="24"/>
        </w:rPr>
        <w:t xml:space="preserve"> teams. Any ties will be awarded according to which all league team the tie qualifies the individual for (For example if 2 bowlers are tied for the 5th spot on 1st Team then 6 bowlers will be named 1st Team). Each coach would be allowed one honorable mention (19 game minimum</w:t>
      </w:r>
      <w:r>
        <w:rPr>
          <w:rStyle w:val="bcopy1"/>
          <w:sz w:val="24"/>
          <w:szCs w:val="24"/>
        </w:rPr>
        <w:t xml:space="preserve"> does not apply to honorable mention choice)</w:t>
      </w:r>
      <w:r w:rsidRPr="00AD279F">
        <w:rPr>
          <w:rStyle w:val="bcopy1"/>
          <w:sz w:val="24"/>
          <w:szCs w:val="24"/>
        </w:rPr>
        <w:t>.</w:t>
      </w:r>
    </w:p>
    <w:p w:rsidR="00B848BB" w:rsidRPr="00704D02" w:rsidRDefault="00B848BB">
      <w:pPr>
        <w:rPr>
          <w:sz w:val="28"/>
          <w:szCs w:val="28"/>
        </w:rPr>
      </w:pPr>
      <w:bookmarkStart w:id="0" w:name="_GoBack"/>
      <w:bookmarkEnd w:id="0"/>
    </w:p>
    <w:p w:rsidR="00704D02" w:rsidRPr="00704D02" w:rsidRDefault="00704D02" w:rsidP="00704D02">
      <w:pPr>
        <w:jc w:val="center"/>
        <w:rPr>
          <w:rFonts w:eastAsiaTheme="minorHAnsi"/>
          <w:b/>
          <w:sz w:val="28"/>
          <w:szCs w:val="28"/>
          <w:lang w:eastAsia="en-US"/>
        </w:rPr>
      </w:pPr>
      <w:r w:rsidRPr="00704D02">
        <w:rPr>
          <w:rFonts w:eastAsiaTheme="minorHAnsi"/>
          <w:b/>
          <w:sz w:val="28"/>
          <w:szCs w:val="28"/>
          <w:lang w:eastAsia="en-US"/>
        </w:rPr>
        <w:t xml:space="preserve">PERTINENT GENERAL BYLAWS FOR </w:t>
      </w:r>
      <w:proofErr w:type="gramStart"/>
      <w:r w:rsidRPr="00704D02">
        <w:rPr>
          <w:rFonts w:eastAsiaTheme="minorHAnsi"/>
          <w:b/>
          <w:sz w:val="28"/>
          <w:szCs w:val="28"/>
          <w:lang w:eastAsia="en-US"/>
        </w:rPr>
        <w:t>ALL  F.M.L</w:t>
      </w:r>
      <w:proofErr w:type="gramEnd"/>
      <w:r w:rsidRPr="00704D02">
        <w:rPr>
          <w:rFonts w:eastAsiaTheme="minorHAnsi"/>
          <w:b/>
          <w:sz w:val="28"/>
          <w:szCs w:val="28"/>
          <w:lang w:eastAsia="en-US"/>
        </w:rPr>
        <w:t>. SPORTS</w:t>
      </w:r>
    </w:p>
    <w:p w:rsidR="00704D02" w:rsidRPr="00704D02" w:rsidRDefault="00704D02" w:rsidP="00704D02">
      <w:pPr>
        <w:jc w:val="center"/>
        <w:rPr>
          <w:rFonts w:eastAsiaTheme="minorHAnsi"/>
          <w:b/>
          <w:sz w:val="28"/>
          <w:szCs w:val="28"/>
          <w:lang w:eastAsia="en-US"/>
        </w:rPr>
      </w:pPr>
    </w:p>
    <w:p w:rsidR="00704D02" w:rsidRPr="00704D02" w:rsidRDefault="00704D02" w:rsidP="00704D02">
      <w:pPr>
        <w:widowControl w:val="0"/>
        <w:tabs>
          <w:tab w:val="left" w:pos="720"/>
        </w:tabs>
        <w:ind w:left="720" w:hanging="720"/>
        <w:jc w:val="both"/>
        <w:rPr>
          <w:rFonts w:eastAsiaTheme="minorHAnsi"/>
          <w:sz w:val="28"/>
          <w:szCs w:val="28"/>
          <w:lang w:eastAsia="en-US"/>
        </w:rPr>
      </w:pPr>
      <w:r w:rsidRPr="00704D02">
        <w:rPr>
          <w:rFonts w:eastAsiaTheme="minorHAnsi"/>
          <w:sz w:val="28"/>
          <w:szCs w:val="28"/>
          <w:lang w:eastAsia="en-US"/>
        </w:rPr>
        <w:t>9.</w:t>
      </w:r>
      <w:r w:rsidRPr="00704D02">
        <w:rPr>
          <w:rFonts w:eastAsiaTheme="minorHAnsi"/>
          <w:sz w:val="28"/>
          <w:szCs w:val="28"/>
          <w:lang w:eastAsia="en-US"/>
        </w:rPr>
        <w:tab/>
        <w:t>Each school may regulate its own pre-game ticket sales to its own students for home games.</w:t>
      </w:r>
    </w:p>
    <w:p w:rsidR="00704D02" w:rsidRPr="00704D02" w:rsidRDefault="00704D02" w:rsidP="00704D02">
      <w:pPr>
        <w:widowControl w:val="0"/>
        <w:tabs>
          <w:tab w:val="left" w:pos="720"/>
        </w:tabs>
        <w:ind w:left="720" w:hanging="720"/>
        <w:jc w:val="both"/>
        <w:rPr>
          <w:rFonts w:eastAsiaTheme="minorHAnsi"/>
          <w:sz w:val="28"/>
          <w:szCs w:val="28"/>
          <w:lang w:eastAsia="en-US"/>
        </w:rPr>
      </w:pPr>
    </w:p>
    <w:p w:rsidR="00704D02" w:rsidRPr="00704D02" w:rsidRDefault="00704D02" w:rsidP="00704D02">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12.</w:t>
      </w:r>
      <w:r w:rsidRPr="00704D02">
        <w:rPr>
          <w:rFonts w:eastAsiaTheme="minorHAnsi"/>
          <w:sz w:val="28"/>
          <w:szCs w:val="28"/>
          <w:lang w:eastAsia="en-US"/>
        </w:rPr>
        <w:tab/>
        <w:t xml:space="preserve">In case of a school being closed due to inclement weather, all non-varsity events may be postponed or canceled.  The playing of all varsity or </w:t>
      </w:r>
      <w:r w:rsidRPr="00704D02">
        <w:rPr>
          <w:rFonts w:eastAsiaTheme="minorHAnsi"/>
          <w:sz w:val="28"/>
          <w:szCs w:val="28"/>
          <w:lang w:eastAsia="en-US"/>
        </w:rPr>
        <w:lastRenderedPageBreak/>
        <w:t>combined varsity and JV matches will be determined by the athletic director and administration of the schools involved.</w:t>
      </w:r>
    </w:p>
    <w:p w:rsidR="00704D02" w:rsidRPr="00704D02" w:rsidRDefault="00704D02" w:rsidP="00704D02">
      <w:pPr>
        <w:widowControl w:val="0"/>
        <w:tabs>
          <w:tab w:val="left" w:pos="720"/>
          <w:tab w:val="left" w:pos="2160"/>
          <w:tab w:val="left" w:pos="4320"/>
        </w:tabs>
        <w:spacing w:after="200"/>
        <w:jc w:val="both"/>
        <w:rPr>
          <w:rFonts w:eastAsiaTheme="minorHAnsi"/>
          <w:sz w:val="28"/>
          <w:szCs w:val="28"/>
          <w:lang w:eastAsia="en-US"/>
        </w:rPr>
      </w:pPr>
      <w:r w:rsidRPr="00704D02">
        <w:rPr>
          <w:rFonts w:eastAsiaTheme="minorHAnsi"/>
          <w:sz w:val="28"/>
          <w:szCs w:val="28"/>
          <w:lang w:eastAsia="en-US"/>
        </w:rPr>
        <w:t>13.</w:t>
      </w:r>
      <w:r w:rsidRPr="00704D02">
        <w:rPr>
          <w:rFonts w:eastAsiaTheme="minorHAnsi"/>
          <w:sz w:val="28"/>
          <w:szCs w:val="28"/>
          <w:lang w:eastAsia="en-US"/>
        </w:rPr>
        <w:tab/>
        <w:t>In case of inclement weather, the following criteria shall be met:</w:t>
      </w:r>
    </w:p>
    <w:p w:rsidR="00704D02" w:rsidRPr="00704D02" w:rsidRDefault="00704D02" w:rsidP="00704D02">
      <w:pPr>
        <w:widowControl w:val="0"/>
        <w:tabs>
          <w:tab w:val="left" w:pos="2160"/>
          <w:tab w:val="left" w:pos="4320"/>
        </w:tabs>
        <w:ind w:left="1440" w:hanging="720"/>
        <w:jc w:val="both"/>
        <w:rPr>
          <w:sz w:val="28"/>
          <w:szCs w:val="28"/>
        </w:rPr>
      </w:pPr>
      <w:r w:rsidRPr="00704D02">
        <w:rPr>
          <w:sz w:val="28"/>
          <w:szCs w:val="28"/>
        </w:rPr>
        <w:t>A.</w:t>
      </w:r>
      <w:r w:rsidRPr="00704D02">
        <w:rPr>
          <w:sz w:val="28"/>
          <w:szCs w:val="28"/>
        </w:rPr>
        <w:tab/>
        <w:t>Contests postponed due to weather should be made up prior to final League tournaments, even if this necessitates a school canceling or postponing a non-League contest to do so.</w:t>
      </w:r>
    </w:p>
    <w:p w:rsidR="00704D02" w:rsidRPr="00704D02" w:rsidRDefault="00704D02" w:rsidP="00704D02">
      <w:pPr>
        <w:widowControl w:val="0"/>
        <w:tabs>
          <w:tab w:val="left" w:pos="1440"/>
        </w:tabs>
        <w:spacing w:after="200"/>
        <w:ind w:left="1440" w:hanging="720"/>
        <w:jc w:val="both"/>
        <w:rPr>
          <w:rFonts w:eastAsiaTheme="minorHAnsi"/>
          <w:sz w:val="28"/>
          <w:szCs w:val="28"/>
          <w:lang w:eastAsia="en-US"/>
        </w:rPr>
      </w:pPr>
      <w:r w:rsidRPr="00704D02">
        <w:rPr>
          <w:rFonts w:eastAsiaTheme="minorHAnsi"/>
          <w:sz w:val="28"/>
          <w:szCs w:val="28"/>
          <w:lang w:eastAsia="en-US"/>
        </w:rPr>
        <w:t>B.</w:t>
      </w:r>
      <w:r w:rsidRPr="00704D02">
        <w:rPr>
          <w:rFonts w:eastAsiaTheme="minorHAnsi"/>
          <w:sz w:val="28"/>
          <w:szCs w:val="28"/>
          <w:lang w:eastAsia="en-US"/>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rsidR="00704D02" w:rsidRPr="00704D02" w:rsidRDefault="00704D02" w:rsidP="00704D02">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15.</w:t>
      </w:r>
      <w:r w:rsidRPr="00704D02">
        <w:rPr>
          <w:rFonts w:eastAsiaTheme="minorHAnsi"/>
          <w:sz w:val="28"/>
          <w:szCs w:val="28"/>
          <w:lang w:eastAsia="en-US"/>
        </w:rPr>
        <w:tab/>
        <w:t>Noise making devices, including the human voice, will not be allowed to be used in an unsportsmanlike manner.  The home team management will have the right to remove any such object, or person, from the sporting activity.</w:t>
      </w:r>
    </w:p>
    <w:p w:rsidR="00704D02" w:rsidRPr="00704D02" w:rsidRDefault="00704D02" w:rsidP="00704D02">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16.</w:t>
      </w:r>
      <w:r w:rsidRPr="00704D02">
        <w:rPr>
          <w:rFonts w:eastAsiaTheme="minorHAnsi"/>
          <w:sz w:val="28"/>
          <w:szCs w:val="28"/>
          <w:lang w:eastAsia="en-US"/>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rsidR="00704D02" w:rsidRPr="00704D02" w:rsidRDefault="00704D02" w:rsidP="00704D02">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17.</w:t>
      </w:r>
      <w:r w:rsidRPr="00704D02">
        <w:rPr>
          <w:rFonts w:eastAsiaTheme="minorHAnsi"/>
          <w:sz w:val="28"/>
          <w:szCs w:val="28"/>
          <w:lang w:eastAsia="en-US"/>
        </w:rPr>
        <w:tab/>
        <w:t>During league competitions and tournaments, the host school administration, the sport administrator, and/or designee of either, is charged with the authority to act on any situation that might arise that is not covered herein.</w:t>
      </w:r>
    </w:p>
    <w:p w:rsidR="00704D02" w:rsidRPr="00704D02" w:rsidRDefault="00704D02" w:rsidP="00704D02">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18.</w:t>
      </w:r>
      <w:r w:rsidRPr="00704D02">
        <w:rPr>
          <w:rFonts w:eastAsiaTheme="minorHAnsi"/>
          <w:sz w:val="28"/>
          <w:szCs w:val="28"/>
          <w:lang w:eastAsia="en-US"/>
        </w:rPr>
        <w:tab/>
        <w:t>Home school will contact league-approved media to report contest results.</w:t>
      </w:r>
    </w:p>
    <w:p w:rsidR="00704D02" w:rsidRPr="00704D02" w:rsidRDefault="00704D02" w:rsidP="00704D02">
      <w:pPr>
        <w:widowControl w:val="0"/>
        <w:tabs>
          <w:tab w:val="left" w:pos="720"/>
        </w:tabs>
        <w:spacing w:after="200"/>
        <w:ind w:left="720" w:hanging="720"/>
        <w:jc w:val="both"/>
        <w:rPr>
          <w:rFonts w:eastAsiaTheme="minorHAnsi"/>
          <w:sz w:val="28"/>
          <w:szCs w:val="28"/>
          <w:lang w:eastAsia="en-US"/>
        </w:rPr>
      </w:pPr>
      <w:r w:rsidRPr="00704D02">
        <w:rPr>
          <w:rFonts w:eastAsiaTheme="minorHAnsi"/>
          <w:sz w:val="28"/>
          <w:szCs w:val="28"/>
          <w:lang w:eastAsia="en-US"/>
        </w:rPr>
        <w:t>20.</w:t>
      </w:r>
      <w:r w:rsidRPr="00704D02">
        <w:rPr>
          <w:rFonts w:eastAsiaTheme="minorHAnsi"/>
          <w:sz w:val="28"/>
          <w:szCs w:val="28"/>
          <w:lang w:eastAsia="en-US"/>
        </w:rPr>
        <w:tab/>
        <w:t>Grievance and Protest Procedure:</w:t>
      </w:r>
    </w:p>
    <w:p w:rsidR="00704D02" w:rsidRPr="00704D02" w:rsidRDefault="00704D02" w:rsidP="00704D02">
      <w:pPr>
        <w:widowControl w:val="0"/>
        <w:tabs>
          <w:tab w:val="left" w:pos="720"/>
        </w:tabs>
        <w:spacing w:after="200"/>
        <w:ind w:left="1440" w:hanging="720"/>
        <w:jc w:val="both"/>
        <w:rPr>
          <w:rFonts w:eastAsiaTheme="minorHAnsi"/>
          <w:sz w:val="28"/>
          <w:szCs w:val="28"/>
          <w:lang w:eastAsia="en-US"/>
        </w:rPr>
      </w:pPr>
      <w:r w:rsidRPr="00704D02">
        <w:rPr>
          <w:rFonts w:eastAsiaTheme="minorHAnsi"/>
          <w:sz w:val="28"/>
          <w:szCs w:val="28"/>
          <w:lang w:eastAsia="en-US"/>
        </w:rPr>
        <w:t>A.</w:t>
      </w:r>
      <w:r w:rsidRPr="00704D02">
        <w:rPr>
          <w:rFonts w:eastAsiaTheme="minorHAnsi"/>
          <w:sz w:val="28"/>
          <w:szCs w:val="28"/>
          <w:lang w:eastAsia="en-US"/>
        </w:rPr>
        <w:tab/>
        <w:t>All protests must use the following procedure:</w:t>
      </w:r>
    </w:p>
    <w:p w:rsidR="00704D02" w:rsidRPr="00704D02" w:rsidRDefault="00704D02" w:rsidP="00704D02">
      <w:pPr>
        <w:widowControl w:val="0"/>
        <w:tabs>
          <w:tab w:val="decimal" w:pos="1440"/>
          <w:tab w:val="left" w:pos="2160"/>
          <w:tab w:val="left" w:pos="2880"/>
          <w:tab w:val="left" w:pos="4320"/>
        </w:tabs>
        <w:spacing w:after="200"/>
        <w:ind w:left="2160" w:hanging="900"/>
        <w:jc w:val="both"/>
        <w:rPr>
          <w:rFonts w:eastAsiaTheme="minorHAnsi"/>
          <w:sz w:val="28"/>
          <w:szCs w:val="28"/>
          <w:lang w:eastAsia="en-US"/>
        </w:rPr>
      </w:pPr>
      <w:r w:rsidRPr="00704D02">
        <w:rPr>
          <w:rFonts w:eastAsiaTheme="minorHAnsi"/>
          <w:sz w:val="28"/>
          <w:szCs w:val="28"/>
          <w:lang w:eastAsia="en-US"/>
        </w:rPr>
        <w:tab/>
        <w:t xml:space="preserve">   1.</w:t>
      </w:r>
      <w:r w:rsidRPr="00704D02">
        <w:rPr>
          <w:rFonts w:eastAsiaTheme="minorHAnsi"/>
          <w:sz w:val="28"/>
          <w:szCs w:val="28"/>
          <w:lang w:eastAsia="en-US"/>
        </w:rPr>
        <w:tab/>
        <w:t>The principal/designee of the protesting school will notify the League president and its opponent(s) by phone the following school day of the intent to protest.</w:t>
      </w:r>
    </w:p>
    <w:p w:rsidR="00704D02" w:rsidRPr="00704D02" w:rsidRDefault="00704D02" w:rsidP="00704D02">
      <w:pPr>
        <w:widowControl w:val="0"/>
        <w:tabs>
          <w:tab w:val="decimal" w:pos="1440"/>
          <w:tab w:val="left" w:pos="2160"/>
          <w:tab w:val="left"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2.</w:t>
      </w:r>
      <w:r w:rsidRPr="00704D02">
        <w:rPr>
          <w:rFonts w:eastAsiaTheme="minorHAnsi"/>
          <w:sz w:val="28"/>
          <w:szCs w:val="28"/>
          <w:lang w:eastAsia="en-US"/>
        </w:rPr>
        <w:tab/>
        <w:t xml:space="preserve">All violations and protests will be directed to the League president in writing.  This protest must be done in writing by a </w:t>
      </w:r>
      <w:r w:rsidRPr="00704D02">
        <w:rPr>
          <w:rFonts w:eastAsiaTheme="minorHAnsi"/>
          <w:sz w:val="28"/>
          <w:szCs w:val="28"/>
          <w:lang w:eastAsia="en-US"/>
        </w:rPr>
        <w:lastRenderedPageBreak/>
        <w:t>school administrator within 72 hours of the event.</w:t>
      </w:r>
    </w:p>
    <w:p w:rsidR="00704D02" w:rsidRPr="00704D02" w:rsidRDefault="00704D02" w:rsidP="00704D02">
      <w:pPr>
        <w:widowControl w:val="0"/>
        <w:tabs>
          <w:tab w:val="decimal" w:pos="1440"/>
          <w:tab w:val="left" w:pos="2160"/>
          <w:tab w:val="left"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3.</w:t>
      </w:r>
      <w:r w:rsidRPr="00704D02">
        <w:rPr>
          <w:rFonts w:eastAsiaTheme="minorHAnsi"/>
          <w:sz w:val="28"/>
          <w:szCs w:val="28"/>
          <w:lang w:eastAsia="en-US"/>
        </w:rPr>
        <w:tab/>
        <w:t>The League president will appoint a three member committee of non-involved schools to determine whether the protest is valid and make a recommendation for a course of action to be voted on by the conference membership not involved in the protest.</w:t>
      </w:r>
    </w:p>
    <w:p w:rsidR="00704D02" w:rsidRPr="00704D02" w:rsidRDefault="00704D02" w:rsidP="00704D02">
      <w:pPr>
        <w:widowControl w:val="0"/>
        <w:tabs>
          <w:tab w:val="decimal" w:pos="2160"/>
          <w:tab w:val="left" w:pos="2880"/>
          <w:tab w:val="left" w:pos="4320"/>
        </w:tabs>
        <w:spacing w:after="200"/>
        <w:ind w:left="1440" w:hanging="720"/>
        <w:jc w:val="both"/>
        <w:rPr>
          <w:rFonts w:eastAsiaTheme="minorHAnsi"/>
          <w:sz w:val="28"/>
          <w:szCs w:val="28"/>
          <w:lang w:eastAsia="en-US"/>
        </w:rPr>
      </w:pPr>
      <w:r w:rsidRPr="00704D02">
        <w:rPr>
          <w:rFonts w:eastAsiaTheme="minorHAnsi"/>
          <w:sz w:val="28"/>
          <w:szCs w:val="28"/>
          <w:lang w:eastAsia="en-US"/>
        </w:rPr>
        <w:t>B.</w:t>
      </w:r>
      <w:r w:rsidRPr="00704D02">
        <w:rPr>
          <w:rFonts w:eastAsiaTheme="minorHAnsi"/>
          <w:sz w:val="28"/>
          <w:szCs w:val="28"/>
          <w:lang w:eastAsia="en-US"/>
        </w:rPr>
        <w:tab/>
        <w:t>Courses of action possible when a violation is determined and a protest is upheld include:</w:t>
      </w:r>
    </w:p>
    <w:p w:rsidR="00704D02" w:rsidRPr="00704D02" w:rsidRDefault="00704D02" w:rsidP="00704D02">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1.</w:t>
      </w:r>
      <w:r w:rsidRPr="00704D02">
        <w:rPr>
          <w:rFonts w:eastAsiaTheme="minorHAnsi"/>
          <w:sz w:val="28"/>
          <w:szCs w:val="28"/>
          <w:lang w:eastAsia="en-US"/>
        </w:rPr>
        <w:tab/>
        <w:t>Letter of censure (duplicate will be sent to each member school and any game official who may have been involved)</w:t>
      </w:r>
    </w:p>
    <w:p w:rsidR="00704D02" w:rsidRPr="00704D02" w:rsidRDefault="00704D02" w:rsidP="00704D02">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2.</w:t>
      </w:r>
      <w:r w:rsidRPr="00704D02">
        <w:rPr>
          <w:rFonts w:eastAsiaTheme="minorHAnsi"/>
          <w:sz w:val="28"/>
          <w:szCs w:val="28"/>
          <w:lang w:eastAsia="en-US"/>
        </w:rPr>
        <w:tab/>
        <w:t>Forfeiture of League contest(s)</w:t>
      </w:r>
    </w:p>
    <w:p w:rsidR="00704D02" w:rsidRPr="00704D02" w:rsidRDefault="00704D02" w:rsidP="00704D02">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3.</w:t>
      </w:r>
      <w:r w:rsidRPr="00704D02">
        <w:rPr>
          <w:rFonts w:eastAsiaTheme="minorHAnsi"/>
          <w:sz w:val="28"/>
          <w:szCs w:val="28"/>
          <w:lang w:eastAsia="en-US"/>
        </w:rPr>
        <w:tab/>
        <w:t>Probation for one year in the sport involved</w:t>
      </w:r>
    </w:p>
    <w:p w:rsidR="00704D02" w:rsidRPr="00704D02" w:rsidRDefault="00704D02" w:rsidP="00704D02">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4.</w:t>
      </w:r>
      <w:r w:rsidRPr="00704D02">
        <w:rPr>
          <w:rFonts w:eastAsiaTheme="minorHAnsi"/>
          <w:sz w:val="28"/>
          <w:szCs w:val="28"/>
          <w:lang w:eastAsia="en-US"/>
        </w:rPr>
        <w:tab/>
        <w:t>Ineligibility for championships (such ineligibility to be in the sport involved only, for one year only, and the year involved to be determined by the membership); no all-sports points awarded that year</w:t>
      </w:r>
    </w:p>
    <w:p w:rsidR="00704D02" w:rsidRPr="00704D02" w:rsidRDefault="00704D02" w:rsidP="00704D02">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5.</w:t>
      </w:r>
      <w:r w:rsidRPr="00704D02">
        <w:rPr>
          <w:rFonts w:eastAsiaTheme="minorHAnsi"/>
          <w:sz w:val="28"/>
          <w:szCs w:val="28"/>
          <w:lang w:eastAsia="en-US"/>
        </w:rPr>
        <w:tab/>
        <w:t>Other courses of action as deemed appropriate to the violation</w:t>
      </w:r>
    </w:p>
    <w:p w:rsidR="00704D02" w:rsidRPr="00704D02" w:rsidRDefault="00704D02" w:rsidP="00704D02">
      <w:pPr>
        <w:widowControl w:val="0"/>
        <w:tabs>
          <w:tab w:val="decimal" w:pos="2880"/>
          <w:tab w:val="left" w:pos="4320"/>
        </w:tabs>
        <w:ind w:left="1440" w:hanging="720"/>
        <w:jc w:val="both"/>
        <w:rPr>
          <w:sz w:val="28"/>
          <w:szCs w:val="28"/>
        </w:rPr>
      </w:pPr>
      <w:r w:rsidRPr="00704D02">
        <w:rPr>
          <w:sz w:val="28"/>
          <w:szCs w:val="28"/>
        </w:rPr>
        <w:t>C.</w:t>
      </w:r>
      <w:r w:rsidRPr="00704D02">
        <w:rPr>
          <w:sz w:val="28"/>
          <w:szCs w:val="28"/>
        </w:rPr>
        <w:tab/>
        <w:t xml:space="preserve">All contests in which an ineligible player or players are used shall be forfeited and the score </w:t>
      </w:r>
      <w:proofErr w:type="gramStart"/>
      <w:r w:rsidRPr="00704D02">
        <w:rPr>
          <w:sz w:val="28"/>
          <w:szCs w:val="28"/>
        </w:rPr>
        <w:t>be</w:t>
      </w:r>
      <w:proofErr w:type="gramEnd"/>
      <w:r w:rsidRPr="00704D02">
        <w:rPr>
          <w:sz w:val="28"/>
          <w:szCs w:val="28"/>
        </w:rPr>
        <w:t xml:space="preserve"> that of a forfeited contest.  This includes League championship tournaments.</w:t>
      </w:r>
    </w:p>
    <w:p w:rsidR="00704D02" w:rsidRPr="00704D02" w:rsidRDefault="00704D02" w:rsidP="00704D02">
      <w:pPr>
        <w:widowControl w:val="0"/>
        <w:tabs>
          <w:tab w:val="decimal" w:pos="2880"/>
          <w:tab w:val="left" w:pos="4320"/>
        </w:tabs>
        <w:ind w:left="1440" w:hanging="720"/>
        <w:jc w:val="both"/>
        <w:rPr>
          <w:sz w:val="28"/>
          <w:szCs w:val="28"/>
        </w:rPr>
      </w:pPr>
    </w:p>
    <w:p w:rsidR="00704D02" w:rsidRPr="00704D02" w:rsidRDefault="00704D02" w:rsidP="00704D02">
      <w:pPr>
        <w:widowControl w:val="0"/>
        <w:numPr>
          <w:ilvl w:val="0"/>
          <w:numId w:val="2"/>
        </w:numPr>
        <w:tabs>
          <w:tab w:val="num" w:pos="1440"/>
          <w:tab w:val="decimal" w:pos="2880"/>
          <w:tab w:val="left" w:pos="4320"/>
        </w:tabs>
        <w:spacing w:after="200" w:line="276" w:lineRule="auto"/>
        <w:ind w:left="1440" w:hanging="720"/>
        <w:jc w:val="both"/>
        <w:rPr>
          <w:rFonts w:eastAsiaTheme="minorHAnsi"/>
          <w:sz w:val="28"/>
          <w:szCs w:val="28"/>
          <w:lang w:eastAsia="en-US"/>
        </w:rPr>
      </w:pPr>
      <w:r w:rsidRPr="00704D02">
        <w:rPr>
          <w:rFonts w:eastAsiaTheme="minorHAnsi"/>
          <w:sz w:val="28"/>
          <w:szCs w:val="28"/>
          <w:lang w:eastAsia="en-US"/>
        </w:rPr>
        <w:t xml:space="preserve">If use of an ineligible player or players by a League champion is </w:t>
      </w:r>
      <w:r w:rsidRPr="00704D02">
        <w:rPr>
          <w:rFonts w:eastAsiaTheme="minorHAnsi"/>
          <w:sz w:val="28"/>
          <w:szCs w:val="28"/>
          <w:lang w:eastAsia="en-US"/>
        </w:rPr>
        <w:tab/>
        <w:t xml:space="preserve">determined, and forfeitures under section C above prevent a team from </w:t>
      </w:r>
      <w:r w:rsidRPr="00704D02">
        <w:rPr>
          <w:rFonts w:eastAsiaTheme="minorHAnsi"/>
          <w:sz w:val="28"/>
          <w:szCs w:val="28"/>
          <w:lang w:eastAsia="en-US"/>
        </w:rPr>
        <w:tab/>
        <w:t xml:space="preserve">maintaining its championship, the championship for that sport for that year </w:t>
      </w:r>
      <w:r w:rsidRPr="00704D02">
        <w:rPr>
          <w:rFonts w:eastAsiaTheme="minorHAnsi"/>
          <w:sz w:val="28"/>
          <w:szCs w:val="28"/>
          <w:lang w:eastAsia="en-US"/>
        </w:rPr>
        <w:tab/>
        <w:t xml:space="preserve">will be awarded to the second-place team and All Sports Award points adjusted accordingly.  In the event of co-championships, the remaining </w:t>
      </w:r>
      <w:r w:rsidRPr="00704D02">
        <w:rPr>
          <w:rFonts w:eastAsiaTheme="minorHAnsi"/>
          <w:sz w:val="28"/>
          <w:szCs w:val="28"/>
          <w:lang w:eastAsia="en-US"/>
        </w:rPr>
        <w:tab/>
        <w:t>championship team would maintain its championship.</w:t>
      </w:r>
    </w:p>
    <w:p w:rsidR="00704D02" w:rsidRPr="00704D02" w:rsidRDefault="00704D02" w:rsidP="00704D02">
      <w:pPr>
        <w:spacing w:after="120"/>
        <w:ind w:left="1440" w:hanging="1080"/>
        <w:rPr>
          <w:rFonts w:eastAsiaTheme="minorHAnsi"/>
          <w:sz w:val="28"/>
          <w:szCs w:val="28"/>
          <w:lang w:eastAsia="en-US"/>
        </w:rPr>
      </w:pPr>
      <w:r w:rsidRPr="00704D02">
        <w:rPr>
          <w:rFonts w:eastAsiaTheme="minorHAnsi"/>
          <w:sz w:val="28"/>
          <w:szCs w:val="28"/>
          <w:lang w:eastAsia="en-US"/>
        </w:rPr>
        <w:t>22.</w:t>
      </w:r>
      <w:r w:rsidRPr="00704D02">
        <w:rPr>
          <w:rFonts w:eastAsiaTheme="minorHAnsi"/>
          <w:sz w:val="28"/>
          <w:szCs w:val="28"/>
          <w:lang w:eastAsia="en-US"/>
        </w:rPr>
        <w:tab/>
        <w:t>The only League awards to be made in any sport are the ones sanctioned by the League.</w:t>
      </w:r>
    </w:p>
    <w:p w:rsidR="00704D02" w:rsidRPr="00704D02" w:rsidRDefault="00704D02" w:rsidP="00704D02">
      <w:pPr>
        <w:spacing w:after="120"/>
        <w:ind w:left="360"/>
        <w:rPr>
          <w:rFonts w:eastAsiaTheme="minorHAnsi"/>
          <w:sz w:val="28"/>
          <w:szCs w:val="28"/>
          <w:lang w:eastAsia="en-US"/>
        </w:rPr>
      </w:pPr>
      <w:r w:rsidRPr="00704D02">
        <w:rPr>
          <w:rFonts w:eastAsiaTheme="minorHAnsi"/>
          <w:sz w:val="28"/>
          <w:szCs w:val="28"/>
          <w:lang w:eastAsia="en-US"/>
        </w:rPr>
        <w:t>23.</w:t>
      </w:r>
      <w:r w:rsidRPr="00704D02">
        <w:rPr>
          <w:rFonts w:eastAsiaTheme="minorHAnsi"/>
          <w:sz w:val="28"/>
          <w:szCs w:val="28"/>
          <w:lang w:eastAsia="en-US"/>
        </w:rPr>
        <w:tab/>
      </w:r>
      <w:r w:rsidRPr="00704D02">
        <w:rPr>
          <w:rFonts w:eastAsiaTheme="minorHAnsi"/>
          <w:sz w:val="28"/>
          <w:szCs w:val="28"/>
          <w:lang w:eastAsia="en-US"/>
        </w:rPr>
        <w:tab/>
        <w:t>The FML will NOT recognize an MVP athlete for each sport.</w:t>
      </w:r>
    </w:p>
    <w:p w:rsidR="00704D02" w:rsidRPr="00704D02" w:rsidRDefault="00704D02" w:rsidP="00704D02">
      <w:pPr>
        <w:spacing w:after="120"/>
        <w:ind w:left="1440" w:hanging="1080"/>
        <w:rPr>
          <w:rFonts w:eastAsiaTheme="minorHAnsi"/>
          <w:sz w:val="28"/>
          <w:szCs w:val="28"/>
          <w:lang w:eastAsia="en-US"/>
        </w:rPr>
      </w:pPr>
      <w:r w:rsidRPr="00704D02">
        <w:rPr>
          <w:rFonts w:eastAsiaTheme="minorHAnsi"/>
          <w:sz w:val="28"/>
          <w:szCs w:val="28"/>
          <w:lang w:eastAsia="en-US"/>
        </w:rPr>
        <w:lastRenderedPageBreak/>
        <w:t>24.</w:t>
      </w:r>
      <w:r w:rsidRPr="00704D02">
        <w:rPr>
          <w:rFonts w:eastAsiaTheme="minorHAnsi"/>
          <w:sz w:val="28"/>
          <w:szCs w:val="28"/>
          <w:lang w:eastAsia="en-US"/>
        </w:rPr>
        <w:tab/>
        <w:t>Each varsity sport will be allowed a Coach of the Year selection.  That coach will be presented a certificate.</w:t>
      </w:r>
    </w:p>
    <w:p w:rsidR="00704D02" w:rsidRPr="00704D02" w:rsidRDefault="00704D02" w:rsidP="00704D02">
      <w:pPr>
        <w:spacing w:after="120"/>
        <w:ind w:left="1440" w:hanging="1080"/>
        <w:rPr>
          <w:rFonts w:eastAsiaTheme="minorHAnsi"/>
          <w:sz w:val="28"/>
          <w:szCs w:val="28"/>
          <w:lang w:eastAsia="en-US"/>
        </w:rPr>
      </w:pPr>
      <w:r w:rsidRPr="00704D02">
        <w:rPr>
          <w:rFonts w:eastAsiaTheme="minorHAnsi"/>
          <w:sz w:val="28"/>
          <w:szCs w:val="28"/>
          <w:lang w:eastAsia="en-US"/>
        </w:rPr>
        <w:t>26.</w:t>
      </w:r>
      <w:r w:rsidRPr="00704D02">
        <w:rPr>
          <w:rFonts w:eastAsiaTheme="minorHAnsi"/>
          <w:sz w:val="28"/>
          <w:szCs w:val="28"/>
          <w:lang w:eastAsia="en-US"/>
        </w:rPr>
        <w:tab/>
        <w:t xml:space="preserve">To receive FML honors, an athlete has to finish the season in good standing.  The definition </w:t>
      </w:r>
      <w:proofErr w:type="gramStart"/>
      <w:r w:rsidRPr="00704D02">
        <w:rPr>
          <w:rFonts w:eastAsiaTheme="minorHAnsi"/>
          <w:sz w:val="28"/>
          <w:szCs w:val="28"/>
          <w:lang w:eastAsia="en-US"/>
        </w:rPr>
        <w:t>of  “</w:t>
      </w:r>
      <w:proofErr w:type="gramEnd"/>
      <w:r w:rsidRPr="00704D02">
        <w:rPr>
          <w:rFonts w:eastAsiaTheme="minorHAnsi"/>
          <w:sz w:val="28"/>
          <w:szCs w:val="28"/>
          <w:lang w:eastAsia="en-US"/>
        </w:rPr>
        <w:t>good standing” is to finish the season on the team and meet minimum requirements for that sport’s awards.</w:t>
      </w:r>
    </w:p>
    <w:p w:rsidR="00704D02" w:rsidRPr="00704D02" w:rsidRDefault="00704D02"/>
    <w:sectPr w:rsidR="00704D02" w:rsidRPr="00704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02BF"/>
    <w:multiLevelType w:val="multilevel"/>
    <w:tmpl w:val="491663F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02"/>
    <w:rsid w:val="00095434"/>
    <w:rsid w:val="00704D02"/>
    <w:rsid w:val="00B8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02"/>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1">
    <w:name w:val="bcopy1"/>
    <w:rsid w:val="00095434"/>
    <w:rPr>
      <w:rFonts w:ascii="Verdana" w:hAnsi="Verdana" w:hint="default"/>
      <w:b w:val="0"/>
      <w:bCs w:val="0"/>
      <w:cap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02"/>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1">
    <w:name w:val="bcopy1"/>
    <w:rsid w:val="00095434"/>
    <w:rPr>
      <w:rFonts w:ascii="Verdana" w:hAnsi="Verdana" w:hint="default"/>
      <w:b w:val="0"/>
      <w:bCs w:val="0"/>
      <w:cap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1722</Words>
  <Characters>9817</Characters>
  <Application>Microsoft Office Word</Application>
  <DocSecurity>0</DocSecurity>
  <Lines>81</Lines>
  <Paragraphs>23</Paragraphs>
  <ScaleCrop>false</ScaleCrop>
  <Company>Toshiba</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Owner</cp:lastModifiedBy>
  <cp:revision>2</cp:revision>
  <dcterms:created xsi:type="dcterms:W3CDTF">2012-06-11T17:03:00Z</dcterms:created>
  <dcterms:modified xsi:type="dcterms:W3CDTF">2015-01-29T21:26:00Z</dcterms:modified>
</cp:coreProperties>
</file>