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1B" w:rsidRPr="0053200C" w:rsidRDefault="00CA4A1B" w:rsidP="00CA4A1B">
      <w:pPr>
        <w:pStyle w:val="NoSpacing"/>
        <w:jc w:val="center"/>
        <w:rPr>
          <w:rFonts w:ascii="Times New Roman" w:hAnsi="Times New Roman"/>
          <w:b/>
          <w:i/>
          <w:sz w:val="28"/>
          <w:szCs w:val="28"/>
          <w:u w:val="single"/>
        </w:rPr>
      </w:pPr>
      <w:r w:rsidRPr="0053200C">
        <w:rPr>
          <w:rFonts w:ascii="Times New Roman" w:hAnsi="Times New Roman"/>
          <w:b/>
          <w:i/>
          <w:sz w:val="28"/>
          <w:szCs w:val="28"/>
          <w:u w:val="single"/>
        </w:rPr>
        <w:t>LACROSSE – GIRLS</w:t>
      </w:r>
    </w:p>
    <w:p w:rsidR="00CA4A1B" w:rsidRDefault="00CA4A1B" w:rsidP="00CA4A1B">
      <w:pPr>
        <w:pStyle w:val="NoSpacing"/>
      </w:pPr>
    </w:p>
    <w:p w:rsidR="00CA4A1B" w:rsidRPr="00A37039" w:rsidRDefault="00CA4A1B" w:rsidP="00CA4A1B">
      <w:pPr>
        <w:numPr>
          <w:ilvl w:val="0"/>
          <w:numId w:val="2"/>
        </w:numPr>
        <w:rPr>
          <w:sz w:val="28"/>
          <w:szCs w:val="28"/>
        </w:rPr>
      </w:pPr>
      <w:r w:rsidRPr="00A37039">
        <w:rPr>
          <w:sz w:val="28"/>
          <w:szCs w:val="28"/>
        </w:rPr>
        <w:t xml:space="preserve">Each team in the league will play a home and away game with each league opponent. The administrator in charge of </w:t>
      </w:r>
      <w:r>
        <w:rPr>
          <w:sz w:val="28"/>
          <w:szCs w:val="28"/>
        </w:rPr>
        <w:t>girls’ lacrosse</w:t>
      </w:r>
      <w:r w:rsidRPr="00A37039">
        <w:rPr>
          <w:sz w:val="28"/>
          <w:szCs w:val="28"/>
        </w:rPr>
        <w:t xml:space="preserve"> will distribute the league schedule.</w:t>
      </w:r>
    </w:p>
    <w:p w:rsidR="00CA4A1B" w:rsidRDefault="00CA4A1B" w:rsidP="00CA4A1B">
      <w:pPr>
        <w:pStyle w:val="NoSpacing"/>
        <w:ind w:left="720"/>
        <w:rPr>
          <w:rFonts w:ascii="Times New Roman" w:hAnsi="Times New Roman"/>
          <w:sz w:val="28"/>
          <w:szCs w:val="28"/>
        </w:rPr>
      </w:pPr>
    </w:p>
    <w:p w:rsidR="00CA4A1B" w:rsidRPr="0053200C" w:rsidRDefault="00CA4A1B" w:rsidP="00CA4A1B">
      <w:pPr>
        <w:pStyle w:val="ListParagraph"/>
        <w:numPr>
          <w:ilvl w:val="0"/>
          <w:numId w:val="2"/>
        </w:numPr>
        <w:contextualSpacing/>
        <w:rPr>
          <w:sz w:val="28"/>
          <w:szCs w:val="28"/>
        </w:rPr>
      </w:pPr>
      <w:r w:rsidRPr="0053200C">
        <w:rPr>
          <w:sz w:val="28"/>
          <w:szCs w:val="28"/>
        </w:rPr>
        <w:t xml:space="preserve">Each school is responsible for providing to the official’s assignor their home schedule, including date, time, </w:t>
      </w:r>
      <w:r>
        <w:rPr>
          <w:sz w:val="28"/>
          <w:szCs w:val="28"/>
        </w:rPr>
        <w:t>location</w:t>
      </w:r>
      <w:r w:rsidRPr="0053200C">
        <w:rPr>
          <w:sz w:val="28"/>
          <w:szCs w:val="28"/>
        </w:rPr>
        <w:t>, and opponent. Any changes or cancellations from that schedule are the responsibility of the home team.</w:t>
      </w:r>
    </w:p>
    <w:p w:rsidR="00CA4A1B" w:rsidRDefault="00CA4A1B" w:rsidP="00CA4A1B">
      <w:pPr>
        <w:pStyle w:val="ListParagraph"/>
        <w:rPr>
          <w:sz w:val="28"/>
          <w:szCs w:val="28"/>
        </w:rPr>
      </w:pPr>
    </w:p>
    <w:p w:rsidR="00CA4A1B" w:rsidRDefault="00CA4A1B" w:rsidP="00CA4A1B">
      <w:pPr>
        <w:pStyle w:val="ListParagraph"/>
        <w:numPr>
          <w:ilvl w:val="0"/>
          <w:numId w:val="2"/>
        </w:numPr>
        <w:contextualSpacing/>
        <w:rPr>
          <w:sz w:val="28"/>
          <w:szCs w:val="28"/>
        </w:rPr>
      </w:pPr>
      <w:r w:rsidRPr="00A37039">
        <w:rPr>
          <w:sz w:val="28"/>
          <w:szCs w:val="28"/>
        </w:rPr>
        <w:t xml:space="preserve">The League </w:t>
      </w:r>
      <w:r>
        <w:rPr>
          <w:sz w:val="28"/>
          <w:szCs w:val="28"/>
        </w:rPr>
        <w:t>Lacrosse</w:t>
      </w:r>
      <w:r w:rsidRPr="00A37039">
        <w:rPr>
          <w:sz w:val="28"/>
          <w:szCs w:val="28"/>
        </w:rPr>
        <w:t xml:space="preserve"> All-League Selection Meeting will be held at a time and place to be determined by the athletic director in charge.</w:t>
      </w:r>
    </w:p>
    <w:p w:rsidR="00CA4A1B" w:rsidRPr="0053200C" w:rsidRDefault="00CA4A1B" w:rsidP="00CA4A1B">
      <w:pPr>
        <w:pStyle w:val="ListParagraph"/>
        <w:rPr>
          <w:sz w:val="28"/>
          <w:szCs w:val="28"/>
        </w:rPr>
      </w:pPr>
    </w:p>
    <w:p w:rsidR="00CA4A1B" w:rsidRDefault="00CA4A1B" w:rsidP="00CA4A1B">
      <w:pPr>
        <w:pStyle w:val="ListParagraph"/>
        <w:numPr>
          <w:ilvl w:val="0"/>
          <w:numId w:val="2"/>
        </w:numPr>
        <w:contextualSpacing/>
        <w:rPr>
          <w:sz w:val="28"/>
          <w:szCs w:val="28"/>
        </w:rPr>
      </w:pPr>
      <w:r>
        <w:rPr>
          <w:sz w:val="28"/>
          <w:szCs w:val="28"/>
        </w:rPr>
        <w:t>ALL-LEAGUE SELECTION PROCEDURES</w:t>
      </w:r>
    </w:p>
    <w:p w:rsidR="00CA4A1B" w:rsidRDefault="00CA4A1B" w:rsidP="00CA4A1B">
      <w:pPr>
        <w:pStyle w:val="NoSpacing"/>
        <w:ind w:left="720"/>
        <w:rPr>
          <w:rFonts w:ascii="Times New Roman" w:hAnsi="Times New Roman"/>
          <w:sz w:val="28"/>
          <w:szCs w:val="28"/>
        </w:rPr>
      </w:pPr>
    </w:p>
    <w:p w:rsidR="00CA4A1B" w:rsidRPr="0053200C" w:rsidRDefault="00CA4A1B" w:rsidP="00CA4A1B">
      <w:pPr>
        <w:pStyle w:val="NoSpacing"/>
        <w:ind w:left="720"/>
        <w:rPr>
          <w:rFonts w:ascii="Times New Roman" w:hAnsi="Times New Roman"/>
          <w:sz w:val="28"/>
          <w:szCs w:val="28"/>
        </w:rPr>
      </w:pPr>
      <w:r w:rsidRPr="0053200C">
        <w:rPr>
          <w:rFonts w:ascii="Times New Roman" w:hAnsi="Times New Roman"/>
          <w:sz w:val="28"/>
          <w:szCs w:val="28"/>
        </w:rPr>
        <w:t>Allocation of players for All-Conference team/medalist awards will be as follows:</w:t>
      </w:r>
    </w:p>
    <w:p w:rsidR="00CA4A1B" w:rsidRPr="0053200C" w:rsidRDefault="00CA4A1B" w:rsidP="00CA4A1B">
      <w:pPr>
        <w:pStyle w:val="NoSpacing"/>
        <w:numPr>
          <w:ilvl w:val="1"/>
          <w:numId w:val="2"/>
        </w:numPr>
        <w:rPr>
          <w:rFonts w:ascii="Times New Roman" w:hAnsi="Times New Roman"/>
          <w:sz w:val="28"/>
          <w:szCs w:val="28"/>
        </w:rPr>
      </w:pPr>
      <w:r w:rsidRPr="0053200C">
        <w:rPr>
          <w:rFonts w:ascii="Times New Roman" w:hAnsi="Times New Roman"/>
          <w:sz w:val="28"/>
          <w:szCs w:val="28"/>
        </w:rPr>
        <w:t>First Team:</w:t>
      </w:r>
    </w:p>
    <w:p w:rsidR="00CA4A1B" w:rsidRPr="0053200C" w:rsidRDefault="00CA4A1B" w:rsidP="00CA4A1B">
      <w:pPr>
        <w:pStyle w:val="NoSpacing"/>
        <w:numPr>
          <w:ilvl w:val="2"/>
          <w:numId w:val="2"/>
        </w:numPr>
        <w:rPr>
          <w:rFonts w:ascii="Times New Roman" w:hAnsi="Times New Roman"/>
          <w:sz w:val="28"/>
          <w:szCs w:val="28"/>
        </w:rPr>
      </w:pPr>
      <w:r w:rsidRPr="0053200C">
        <w:rPr>
          <w:rFonts w:ascii="Times New Roman" w:hAnsi="Times New Roman"/>
          <w:sz w:val="28"/>
          <w:szCs w:val="28"/>
        </w:rPr>
        <w:t>1 Goalie</w:t>
      </w:r>
    </w:p>
    <w:p w:rsidR="00CA4A1B" w:rsidRPr="0053200C" w:rsidRDefault="00CA4A1B" w:rsidP="00CA4A1B">
      <w:pPr>
        <w:pStyle w:val="NoSpacing"/>
        <w:numPr>
          <w:ilvl w:val="2"/>
          <w:numId w:val="2"/>
        </w:numPr>
        <w:rPr>
          <w:rFonts w:ascii="Times New Roman" w:hAnsi="Times New Roman"/>
          <w:sz w:val="28"/>
          <w:szCs w:val="28"/>
        </w:rPr>
      </w:pPr>
      <w:r w:rsidRPr="0053200C">
        <w:rPr>
          <w:rFonts w:ascii="Times New Roman" w:hAnsi="Times New Roman"/>
          <w:sz w:val="28"/>
          <w:szCs w:val="28"/>
        </w:rPr>
        <w:t>4 Defensemen</w:t>
      </w:r>
    </w:p>
    <w:p w:rsidR="00CA4A1B" w:rsidRPr="0053200C" w:rsidRDefault="00CA4A1B" w:rsidP="00CA4A1B">
      <w:pPr>
        <w:pStyle w:val="NoSpacing"/>
        <w:numPr>
          <w:ilvl w:val="2"/>
          <w:numId w:val="2"/>
        </w:numPr>
        <w:rPr>
          <w:rFonts w:ascii="Times New Roman" w:hAnsi="Times New Roman"/>
          <w:sz w:val="28"/>
          <w:szCs w:val="28"/>
        </w:rPr>
      </w:pPr>
      <w:r w:rsidRPr="0053200C">
        <w:rPr>
          <w:rFonts w:ascii="Times New Roman" w:hAnsi="Times New Roman"/>
          <w:sz w:val="28"/>
          <w:szCs w:val="28"/>
        </w:rPr>
        <w:t>3 Midfielders</w:t>
      </w:r>
    </w:p>
    <w:p w:rsidR="00CA4A1B" w:rsidRPr="0053200C" w:rsidRDefault="00CA4A1B" w:rsidP="00CA4A1B">
      <w:pPr>
        <w:pStyle w:val="NoSpacing"/>
        <w:numPr>
          <w:ilvl w:val="2"/>
          <w:numId w:val="2"/>
        </w:numPr>
        <w:rPr>
          <w:rFonts w:ascii="Times New Roman" w:hAnsi="Times New Roman"/>
          <w:sz w:val="28"/>
          <w:szCs w:val="28"/>
        </w:rPr>
      </w:pPr>
      <w:r w:rsidRPr="0053200C">
        <w:rPr>
          <w:rFonts w:ascii="Times New Roman" w:hAnsi="Times New Roman"/>
          <w:sz w:val="28"/>
          <w:szCs w:val="28"/>
        </w:rPr>
        <w:t>4 Attackers</w:t>
      </w:r>
    </w:p>
    <w:p w:rsidR="00CA4A1B" w:rsidRPr="0053200C" w:rsidRDefault="00CA4A1B" w:rsidP="00CA4A1B">
      <w:pPr>
        <w:pStyle w:val="NoSpacing"/>
        <w:numPr>
          <w:ilvl w:val="1"/>
          <w:numId w:val="2"/>
        </w:numPr>
        <w:rPr>
          <w:rFonts w:ascii="Times New Roman" w:hAnsi="Times New Roman"/>
          <w:sz w:val="28"/>
          <w:szCs w:val="28"/>
        </w:rPr>
      </w:pPr>
      <w:r w:rsidRPr="0053200C">
        <w:rPr>
          <w:rFonts w:ascii="Times New Roman" w:hAnsi="Times New Roman"/>
          <w:sz w:val="28"/>
          <w:szCs w:val="28"/>
        </w:rPr>
        <w:t>Honorable Mention:</w:t>
      </w:r>
    </w:p>
    <w:p w:rsidR="00CA4A1B" w:rsidRDefault="00CA4A1B" w:rsidP="00CA4A1B">
      <w:pPr>
        <w:pStyle w:val="NoSpacing"/>
        <w:numPr>
          <w:ilvl w:val="2"/>
          <w:numId w:val="2"/>
        </w:numPr>
        <w:rPr>
          <w:rFonts w:ascii="Times New Roman" w:hAnsi="Times New Roman"/>
          <w:sz w:val="28"/>
          <w:szCs w:val="28"/>
        </w:rPr>
      </w:pPr>
      <w:r w:rsidRPr="0053200C">
        <w:rPr>
          <w:rFonts w:ascii="Times New Roman" w:hAnsi="Times New Roman"/>
          <w:sz w:val="28"/>
          <w:szCs w:val="28"/>
        </w:rPr>
        <w:t>Any player who receives a vote shall receive HM.  Each school will also be able to name a Player to the HM team as a “wild card.”</w:t>
      </w:r>
    </w:p>
    <w:p w:rsidR="00CA4A1B" w:rsidRPr="00A06EC9" w:rsidRDefault="00CA4A1B" w:rsidP="00CA4A1B">
      <w:pPr>
        <w:pStyle w:val="BodyTextIndent3"/>
        <w:widowControl/>
        <w:numPr>
          <w:ilvl w:val="1"/>
          <w:numId w:val="2"/>
        </w:numPr>
        <w:tabs>
          <w:tab w:val="clear" w:pos="720"/>
          <w:tab w:val="left" w:pos="2160"/>
          <w:tab w:val="left" w:pos="2880"/>
          <w:tab w:val="left" w:pos="4320"/>
          <w:tab w:val="left" w:pos="5760"/>
          <w:tab w:val="left" w:pos="7200"/>
        </w:tabs>
        <w:spacing w:line="276" w:lineRule="auto"/>
        <w:jc w:val="left"/>
        <w:rPr>
          <w:sz w:val="28"/>
          <w:szCs w:val="28"/>
        </w:rPr>
      </w:pPr>
      <w:r w:rsidRPr="002E04C8">
        <w:rPr>
          <w:sz w:val="28"/>
          <w:szCs w:val="28"/>
        </w:rPr>
        <w:t xml:space="preserve">Each coach will nominate one player, the team’s best, and discuss their candidate.  </w:t>
      </w:r>
      <w:r w:rsidRPr="00A06EC9">
        <w:rPr>
          <w:sz w:val="28"/>
          <w:szCs w:val="28"/>
        </w:rPr>
        <w:t xml:space="preserve">The group will then decide from the list </w:t>
      </w:r>
      <w:proofErr w:type="gramStart"/>
      <w:r w:rsidRPr="00A06EC9">
        <w:rPr>
          <w:sz w:val="28"/>
          <w:szCs w:val="28"/>
        </w:rPr>
        <w:t>who</w:t>
      </w:r>
      <w:proofErr w:type="gramEnd"/>
      <w:r w:rsidRPr="00A06EC9">
        <w:rPr>
          <w:sz w:val="28"/>
          <w:szCs w:val="28"/>
        </w:rPr>
        <w:t xml:space="preserve"> the best player is.</w:t>
      </w:r>
    </w:p>
    <w:p w:rsidR="00CA4A1B" w:rsidRPr="002E04C8" w:rsidRDefault="00CA4A1B" w:rsidP="00CA4A1B">
      <w:pPr>
        <w:pStyle w:val="BodyTextIndent3"/>
        <w:widowControl/>
        <w:numPr>
          <w:ilvl w:val="1"/>
          <w:numId w:val="2"/>
        </w:numPr>
        <w:tabs>
          <w:tab w:val="clear" w:pos="720"/>
          <w:tab w:val="left" w:pos="1080"/>
          <w:tab w:val="left" w:pos="1440"/>
          <w:tab w:val="left" w:pos="2160"/>
          <w:tab w:val="left" w:pos="2880"/>
          <w:tab w:val="left" w:pos="4320"/>
          <w:tab w:val="left" w:pos="5760"/>
          <w:tab w:val="left" w:pos="7200"/>
        </w:tabs>
        <w:spacing w:after="120" w:line="276" w:lineRule="auto"/>
        <w:jc w:val="left"/>
        <w:rPr>
          <w:sz w:val="28"/>
          <w:szCs w:val="28"/>
        </w:rPr>
      </w:pPr>
      <w:r w:rsidRPr="002E04C8">
        <w:rPr>
          <w:sz w:val="28"/>
          <w:szCs w:val="28"/>
        </w:rPr>
        <w:t>As a player is voted on to the All League Lis</w:t>
      </w:r>
      <w:r>
        <w:rPr>
          <w:sz w:val="28"/>
          <w:szCs w:val="28"/>
        </w:rPr>
        <w:t xml:space="preserve">t the coach may replace that </w:t>
      </w:r>
      <w:r w:rsidRPr="002E04C8">
        <w:rPr>
          <w:sz w:val="28"/>
          <w:szCs w:val="28"/>
        </w:rPr>
        <w:t>candidate on the board with a new candidate.  Again, the coach will be</w:t>
      </w:r>
      <w:r>
        <w:rPr>
          <w:sz w:val="28"/>
          <w:szCs w:val="28"/>
        </w:rPr>
        <w:t xml:space="preserve"> </w:t>
      </w:r>
      <w:r w:rsidRPr="002E04C8">
        <w:rPr>
          <w:sz w:val="28"/>
          <w:szCs w:val="28"/>
        </w:rPr>
        <w:t>allowed to discuss the player added.</w:t>
      </w:r>
    </w:p>
    <w:p w:rsidR="00CA4A1B" w:rsidRDefault="00CA4A1B" w:rsidP="00CA4A1B">
      <w:pPr>
        <w:rPr>
          <w:sz w:val="28"/>
          <w:szCs w:val="28"/>
        </w:rPr>
      </w:pPr>
    </w:p>
    <w:p w:rsidR="00CA4A1B" w:rsidRDefault="00CA4A1B" w:rsidP="00CA4A1B">
      <w:pPr>
        <w:pStyle w:val="ListParagraph"/>
        <w:numPr>
          <w:ilvl w:val="0"/>
          <w:numId w:val="2"/>
        </w:numPr>
        <w:contextualSpacing/>
        <w:rPr>
          <w:sz w:val="28"/>
          <w:szCs w:val="28"/>
        </w:rPr>
      </w:pPr>
      <w:r>
        <w:rPr>
          <w:sz w:val="28"/>
          <w:szCs w:val="28"/>
        </w:rPr>
        <w:t>AWARDS</w:t>
      </w:r>
    </w:p>
    <w:p w:rsidR="00CA4A1B" w:rsidRPr="0053200C" w:rsidRDefault="00CA4A1B" w:rsidP="00CA4A1B">
      <w:pPr>
        <w:pStyle w:val="NoSpacing"/>
        <w:numPr>
          <w:ilvl w:val="0"/>
          <w:numId w:val="3"/>
        </w:numPr>
        <w:rPr>
          <w:rFonts w:ascii="Times New Roman" w:hAnsi="Times New Roman"/>
          <w:sz w:val="28"/>
          <w:szCs w:val="28"/>
        </w:rPr>
      </w:pPr>
      <w:r w:rsidRPr="0053200C">
        <w:rPr>
          <w:rFonts w:ascii="Times New Roman" w:hAnsi="Times New Roman"/>
          <w:sz w:val="28"/>
          <w:szCs w:val="28"/>
        </w:rPr>
        <w:t>Conference Champion decided by record within Conference.</w:t>
      </w:r>
    </w:p>
    <w:p w:rsidR="00CA4A1B" w:rsidRPr="0053200C" w:rsidRDefault="00CA4A1B" w:rsidP="00CA4A1B">
      <w:pPr>
        <w:pStyle w:val="NoSpacing"/>
        <w:numPr>
          <w:ilvl w:val="0"/>
          <w:numId w:val="3"/>
        </w:numPr>
        <w:rPr>
          <w:rFonts w:ascii="Times New Roman" w:hAnsi="Times New Roman"/>
          <w:sz w:val="28"/>
          <w:szCs w:val="28"/>
        </w:rPr>
      </w:pPr>
      <w:r w:rsidRPr="0053200C">
        <w:rPr>
          <w:rFonts w:ascii="Times New Roman" w:hAnsi="Times New Roman"/>
          <w:sz w:val="28"/>
          <w:szCs w:val="28"/>
        </w:rPr>
        <w:t>Conference Championship will be determined by win/loss record in Conference play.</w:t>
      </w:r>
    </w:p>
    <w:p w:rsidR="00CA4A1B" w:rsidRDefault="00CA4A1B" w:rsidP="00CA4A1B">
      <w:pPr>
        <w:pStyle w:val="NoSpacing"/>
        <w:numPr>
          <w:ilvl w:val="0"/>
          <w:numId w:val="3"/>
        </w:numPr>
        <w:rPr>
          <w:rFonts w:ascii="Times New Roman" w:hAnsi="Times New Roman"/>
          <w:sz w:val="28"/>
          <w:szCs w:val="28"/>
        </w:rPr>
      </w:pPr>
      <w:r w:rsidRPr="0053200C">
        <w:rPr>
          <w:rFonts w:ascii="Times New Roman" w:hAnsi="Times New Roman"/>
          <w:sz w:val="28"/>
          <w:szCs w:val="28"/>
        </w:rPr>
        <w:lastRenderedPageBreak/>
        <w:t>One point for a win and no points for a loss.</w:t>
      </w:r>
    </w:p>
    <w:p w:rsidR="00CA4A1B" w:rsidRDefault="00CA4A1B" w:rsidP="00CA4A1B">
      <w:pPr>
        <w:pStyle w:val="NoSpacing"/>
        <w:ind w:left="720"/>
        <w:rPr>
          <w:rFonts w:ascii="Times New Roman" w:hAnsi="Times New Roman"/>
          <w:sz w:val="28"/>
          <w:szCs w:val="28"/>
        </w:rPr>
      </w:pPr>
    </w:p>
    <w:p w:rsidR="00CA4A1B" w:rsidRPr="0053200C" w:rsidRDefault="00CA4A1B" w:rsidP="00CA4A1B">
      <w:pPr>
        <w:pStyle w:val="NoSpacing"/>
        <w:numPr>
          <w:ilvl w:val="0"/>
          <w:numId w:val="2"/>
        </w:numPr>
        <w:rPr>
          <w:rFonts w:ascii="Times New Roman" w:hAnsi="Times New Roman"/>
          <w:sz w:val="28"/>
          <w:szCs w:val="28"/>
        </w:rPr>
      </w:pPr>
      <w:r w:rsidRPr="0053200C">
        <w:rPr>
          <w:rFonts w:ascii="Times New Roman" w:hAnsi="Times New Roman"/>
          <w:sz w:val="28"/>
          <w:szCs w:val="28"/>
        </w:rPr>
        <w:t>Miscellaneous</w:t>
      </w:r>
    </w:p>
    <w:p w:rsidR="00CA4A1B" w:rsidRPr="0053200C" w:rsidRDefault="00CA4A1B" w:rsidP="00CA4A1B">
      <w:pPr>
        <w:pStyle w:val="NoSpacing"/>
        <w:numPr>
          <w:ilvl w:val="0"/>
          <w:numId w:val="1"/>
        </w:numPr>
        <w:rPr>
          <w:rFonts w:ascii="Times New Roman" w:hAnsi="Times New Roman"/>
          <w:sz w:val="28"/>
          <w:szCs w:val="28"/>
        </w:rPr>
      </w:pPr>
      <w:r w:rsidRPr="0053200C">
        <w:rPr>
          <w:rFonts w:ascii="Times New Roman" w:hAnsi="Times New Roman"/>
          <w:sz w:val="28"/>
          <w:szCs w:val="28"/>
        </w:rPr>
        <w:t>Two officials for all Varsity contests.</w:t>
      </w:r>
    </w:p>
    <w:p w:rsidR="00CA4A1B" w:rsidRPr="0053200C" w:rsidRDefault="00CA4A1B" w:rsidP="00CA4A1B">
      <w:pPr>
        <w:pStyle w:val="NoSpacing"/>
        <w:numPr>
          <w:ilvl w:val="0"/>
          <w:numId w:val="1"/>
        </w:numPr>
        <w:rPr>
          <w:rFonts w:ascii="Times New Roman" w:hAnsi="Times New Roman"/>
          <w:sz w:val="28"/>
          <w:szCs w:val="28"/>
        </w:rPr>
      </w:pPr>
      <w:r w:rsidRPr="0053200C">
        <w:rPr>
          <w:rFonts w:ascii="Times New Roman" w:hAnsi="Times New Roman"/>
          <w:sz w:val="28"/>
          <w:szCs w:val="28"/>
        </w:rPr>
        <w:t>All games will follow MHSAA guidelines.  Varsity only will include overtime procedures as defined in the current season’s US Lacrosse Rules Book</w:t>
      </w:r>
    </w:p>
    <w:p w:rsidR="00CA4A1B" w:rsidRPr="0053200C" w:rsidRDefault="00CA4A1B" w:rsidP="00CA4A1B">
      <w:pPr>
        <w:pStyle w:val="NoSpacing"/>
        <w:ind w:left="720" w:firstLine="720"/>
        <w:rPr>
          <w:rFonts w:ascii="Times New Roman" w:hAnsi="Times New Roman"/>
          <w:sz w:val="28"/>
          <w:szCs w:val="28"/>
        </w:rPr>
      </w:pPr>
    </w:p>
    <w:p w:rsidR="00CA4A1B" w:rsidRPr="0053200C" w:rsidRDefault="00CA4A1B" w:rsidP="00CA4A1B">
      <w:pPr>
        <w:pStyle w:val="NoSpacing"/>
        <w:ind w:left="1440"/>
        <w:rPr>
          <w:rFonts w:ascii="Times New Roman" w:hAnsi="Times New Roman"/>
          <w:i/>
          <w:sz w:val="28"/>
          <w:szCs w:val="28"/>
        </w:rPr>
      </w:pPr>
      <w:r w:rsidRPr="0053200C">
        <w:rPr>
          <w:rFonts w:ascii="Times New Roman" w:hAnsi="Times New Roman"/>
          <w:i/>
          <w:sz w:val="28"/>
          <w:szCs w:val="28"/>
        </w:rPr>
        <w:t xml:space="preserve">When the score is tied at the end of regular playing time and overtime is to be played, both teams will have a 5-minute rest and toss a coin for choice of ends.  Six minutes (two, 3-minute periods) of stop-clock overtime will be played.  The clock will be stopped after 3 minutes of play in order for teams to change ends with no delay for coaching.  The game will be restarted by a center draw.  The </w:t>
      </w:r>
      <w:proofErr w:type="gramStart"/>
      <w:r w:rsidRPr="0053200C">
        <w:rPr>
          <w:rFonts w:ascii="Times New Roman" w:hAnsi="Times New Roman"/>
          <w:i/>
          <w:sz w:val="28"/>
          <w:szCs w:val="28"/>
        </w:rPr>
        <w:t>team which is ahead at the end of six minutes</w:t>
      </w:r>
      <w:proofErr w:type="gramEnd"/>
      <w:r w:rsidRPr="0053200C">
        <w:rPr>
          <w:rFonts w:ascii="Times New Roman" w:hAnsi="Times New Roman"/>
          <w:i/>
          <w:sz w:val="28"/>
          <w:szCs w:val="28"/>
        </w:rPr>
        <w:t xml:space="preserve"> wins the game.</w:t>
      </w:r>
    </w:p>
    <w:p w:rsidR="00CA4A1B" w:rsidRPr="0053200C" w:rsidRDefault="00CA4A1B" w:rsidP="00CA4A1B">
      <w:pPr>
        <w:pStyle w:val="NoSpacing"/>
        <w:ind w:left="720" w:firstLine="720"/>
        <w:rPr>
          <w:rFonts w:ascii="Times New Roman" w:hAnsi="Times New Roman"/>
          <w:i/>
          <w:sz w:val="28"/>
          <w:szCs w:val="28"/>
        </w:rPr>
      </w:pPr>
    </w:p>
    <w:p w:rsidR="00CA4A1B" w:rsidRPr="0053200C" w:rsidRDefault="00CA4A1B" w:rsidP="00CA4A1B">
      <w:pPr>
        <w:pStyle w:val="NoSpacing"/>
        <w:ind w:left="1440"/>
        <w:rPr>
          <w:rFonts w:ascii="Times New Roman" w:hAnsi="Times New Roman"/>
          <w:i/>
          <w:sz w:val="28"/>
          <w:szCs w:val="28"/>
        </w:rPr>
      </w:pPr>
      <w:r w:rsidRPr="0053200C">
        <w:rPr>
          <w:rFonts w:ascii="Times New Roman" w:hAnsi="Times New Roman"/>
          <w:i/>
          <w:sz w:val="28"/>
          <w:szCs w:val="28"/>
        </w:rPr>
        <w:t xml:space="preserve">If the teams are still tied after six minutes have elapsed, the teams will have a 3-minute rest and change ends.  The winner will then be decided on a sudden-victory stop-clock overtime of no more than six minutes in length with the teams changing ends after 3 minutes.  The game will be started by a center </w:t>
      </w:r>
      <w:bookmarkStart w:id="0" w:name="_GoBack"/>
      <w:r w:rsidRPr="0053200C">
        <w:rPr>
          <w:rFonts w:ascii="Times New Roman" w:hAnsi="Times New Roman"/>
          <w:i/>
          <w:sz w:val="28"/>
          <w:szCs w:val="28"/>
        </w:rPr>
        <w:t>draw.  The team scoring the first goal wins the game.</w:t>
      </w:r>
    </w:p>
    <w:bookmarkEnd w:id="0"/>
    <w:p w:rsidR="00CA4A1B" w:rsidRPr="0053200C" w:rsidRDefault="00CA4A1B" w:rsidP="00CA4A1B">
      <w:pPr>
        <w:pStyle w:val="NoSpacing"/>
        <w:ind w:left="720" w:firstLine="720"/>
        <w:rPr>
          <w:rFonts w:ascii="Times New Roman" w:hAnsi="Times New Roman"/>
          <w:i/>
          <w:sz w:val="28"/>
          <w:szCs w:val="28"/>
        </w:rPr>
      </w:pPr>
    </w:p>
    <w:p w:rsidR="00CA4A1B" w:rsidRDefault="00CA4A1B" w:rsidP="00CA4A1B">
      <w:pPr>
        <w:pStyle w:val="NoSpacing"/>
        <w:ind w:left="1440"/>
        <w:rPr>
          <w:rFonts w:ascii="Times New Roman" w:hAnsi="Times New Roman"/>
          <w:i/>
          <w:sz w:val="28"/>
          <w:szCs w:val="28"/>
        </w:rPr>
      </w:pPr>
      <w:r w:rsidRPr="0053200C">
        <w:rPr>
          <w:rFonts w:ascii="Times New Roman" w:hAnsi="Times New Roman"/>
          <w:i/>
          <w:sz w:val="28"/>
          <w:szCs w:val="28"/>
        </w:rPr>
        <w:t>Play will continue with sudden-victory stop-clock overtime of six minutes in length with 3 minutes in between and change of ends until a winning goal is scored.</w:t>
      </w:r>
    </w:p>
    <w:p w:rsidR="00CA4A1B" w:rsidRDefault="00CA4A1B" w:rsidP="00CA4A1B">
      <w:pPr>
        <w:pStyle w:val="NoSpacing"/>
        <w:ind w:left="1440"/>
        <w:rPr>
          <w:rFonts w:ascii="Times New Roman" w:hAnsi="Times New Roman"/>
          <w:i/>
          <w:sz w:val="28"/>
          <w:szCs w:val="28"/>
        </w:rPr>
      </w:pPr>
    </w:p>
    <w:p w:rsidR="00CA4A1B" w:rsidRDefault="00CA4A1B" w:rsidP="00CA4A1B">
      <w:pPr>
        <w:pStyle w:val="BodyText2"/>
        <w:widowControl w:val="0"/>
        <w:numPr>
          <w:ilvl w:val="0"/>
          <w:numId w:val="2"/>
        </w:numPr>
        <w:tabs>
          <w:tab w:val="decimal" w:pos="720"/>
        </w:tabs>
        <w:spacing w:after="0" w:line="240" w:lineRule="auto"/>
        <w:jc w:val="both"/>
        <w:rPr>
          <w:bCs/>
          <w:sz w:val="28"/>
          <w:szCs w:val="28"/>
        </w:rPr>
      </w:pPr>
      <w:r w:rsidRPr="00A37039">
        <w:rPr>
          <w:bCs/>
          <w:sz w:val="28"/>
          <w:szCs w:val="28"/>
        </w:rPr>
        <w:t>Flint Metro League will follow all the MHSAA Rules.</w:t>
      </w:r>
    </w:p>
    <w:p w:rsidR="00CA4A1B" w:rsidRDefault="00CA4A1B" w:rsidP="00CA4A1B">
      <w:pPr>
        <w:pStyle w:val="BodyText2"/>
        <w:tabs>
          <w:tab w:val="decimal" w:pos="720"/>
        </w:tabs>
        <w:ind w:left="720"/>
        <w:rPr>
          <w:bCs/>
          <w:sz w:val="28"/>
          <w:szCs w:val="28"/>
        </w:rPr>
      </w:pPr>
    </w:p>
    <w:p w:rsidR="00CA4A1B" w:rsidRPr="0053200C" w:rsidRDefault="00CA4A1B" w:rsidP="00CA4A1B">
      <w:pPr>
        <w:pStyle w:val="NoSpacing"/>
        <w:numPr>
          <w:ilvl w:val="0"/>
          <w:numId w:val="2"/>
        </w:numPr>
        <w:rPr>
          <w:rFonts w:ascii="Times New Roman" w:hAnsi="Times New Roman"/>
          <w:sz w:val="28"/>
          <w:szCs w:val="28"/>
        </w:rPr>
      </w:pPr>
      <w:r w:rsidRPr="0053200C">
        <w:rPr>
          <w:rFonts w:ascii="Times New Roman" w:hAnsi="Times New Roman"/>
          <w:sz w:val="28"/>
          <w:szCs w:val="28"/>
        </w:rPr>
        <w:t>By-law changes can be initiated at the coaches meeting where a quorum is present.  All proposals must be in writing and be supported by a roll call vote of those in attendance.  No proxy votes will be accepted.  The sport commissioner will be responsible for communicating the status of any pending proposals to the coaches.</w:t>
      </w:r>
    </w:p>
    <w:p w:rsidR="00CA4A1B" w:rsidRDefault="00CA4A1B" w:rsidP="00CA4A1B">
      <w:pPr>
        <w:jc w:val="center"/>
        <w:rPr>
          <w:b/>
          <w:sz w:val="24"/>
          <w:szCs w:val="24"/>
          <w:u w:val="single"/>
        </w:rPr>
      </w:pPr>
    </w:p>
    <w:p w:rsidR="00CA4A1B" w:rsidRDefault="00CA4A1B" w:rsidP="00CA4A1B">
      <w:pPr>
        <w:jc w:val="center"/>
        <w:rPr>
          <w:b/>
          <w:sz w:val="24"/>
          <w:szCs w:val="24"/>
          <w:u w:val="single"/>
        </w:rPr>
      </w:pPr>
    </w:p>
    <w:p w:rsidR="00CA4A1B" w:rsidRPr="00670BA6" w:rsidRDefault="00CA4A1B" w:rsidP="00CA4A1B">
      <w:pPr>
        <w:jc w:val="center"/>
        <w:rPr>
          <w:b/>
          <w:sz w:val="24"/>
          <w:szCs w:val="24"/>
          <w:u w:val="single"/>
        </w:rPr>
      </w:pPr>
      <w:r w:rsidRPr="00670BA6">
        <w:rPr>
          <w:b/>
          <w:sz w:val="24"/>
          <w:szCs w:val="24"/>
          <w:u w:val="single"/>
        </w:rPr>
        <w:t>PERTINENT GENERAL BY-LAWS</w:t>
      </w:r>
    </w:p>
    <w:p w:rsidR="00CA4A1B" w:rsidRPr="00670BA6" w:rsidRDefault="00CA4A1B" w:rsidP="00CA4A1B">
      <w:pPr>
        <w:widowControl w:val="0"/>
        <w:ind w:left="720" w:hanging="720"/>
        <w:jc w:val="both"/>
        <w:rPr>
          <w:sz w:val="24"/>
        </w:rPr>
      </w:pPr>
    </w:p>
    <w:p w:rsidR="00CA4A1B" w:rsidRPr="00670BA6" w:rsidRDefault="00CA4A1B" w:rsidP="00CA4A1B">
      <w:pPr>
        <w:widowControl w:val="0"/>
        <w:tabs>
          <w:tab w:val="left" w:pos="720"/>
        </w:tabs>
        <w:ind w:left="720" w:hanging="720"/>
        <w:jc w:val="both"/>
        <w:rPr>
          <w:sz w:val="24"/>
        </w:rPr>
      </w:pPr>
      <w:r w:rsidRPr="00670BA6">
        <w:rPr>
          <w:sz w:val="24"/>
        </w:rPr>
        <w:t>2.</w:t>
      </w:r>
      <w:r w:rsidRPr="00670BA6">
        <w:rPr>
          <w:sz w:val="24"/>
        </w:rPr>
        <w:tab/>
        <w:t>The site of conference championship meets is to be determined by the Flint Metro League Constitution (See table on page 36).</w:t>
      </w:r>
    </w:p>
    <w:p w:rsidR="00CA4A1B" w:rsidRPr="00670BA6" w:rsidRDefault="00CA4A1B" w:rsidP="00CA4A1B">
      <w:pPr>
        <w:widowControl w:val="0"/>
        <w:tabs>
          <w:tab w:val="left" w:pos="2160"/>
          <w:tab w:val="left" w:pos="4320"/>
        </w:tabs>
        <w:ind w:left="720" w:hanging="720"/>
        <w:jc w:val="both"/>
        <w:rPr>
          <w:sz w:val="24"/>
        </w:rPr>
      </w:pPr>
      <w:r w:rsidRPr="00670BA6">
        <w:rPr>
          <w:sz w:val="24"/>
        </w:rPr>
        <w:t>3.</w:t>
      </w:r>
      <w:r w:rsidRPr="00670BA6">
        <w:rPr>
          <w:sz w:val="24"/>
        </w:rPr>
        <w:tab/>
        <w:t>Schools shall not be allowed to compete in League meets unless that school has played a League schedule in that sport.</w:t>
      </w:r>
    </w:p>
    <w:p w:rsidR="00CA4A1B" w:rsidRPr="00670BA6" w:rsidRDefault="00CA4A1B" w:rsidP="00CA4A1B">
      <w:pPr>
        <w:widowControl w:val="0"/>
        <w:tabs>
          <w:tab w:val="left" w:pos="2160"/>
          <w:tab w:val="left" w:pos="4320"/>
        </w:tabs>
        <w:ind w:left="720" w:hanging="720"/>
        <w:jc w:val="both"/>
        <w:rPr>
          <w:sz w:val="24"/>
        </w:rPr>
      </w:pPr>
      <w:r w:rsidRPr="00670BA6">
        <w:rPr>
          <w:sz w:val="24"/>
        </w:rPr>
        <w:t>4.</w:t>
      </w:r>
      <w:r w:rsidRPr="00670BA6">
        <w:rPr>
          <w:sz w:val="24"/>
        </w:rPr>
        <w:tab/>
        <w:t>Schools will not be allowed to add individuals to their athletic teams between the last League date and League meet dates for the purpose of competing in the meet.</w:t>
      </w:r>
    </w:p>
    <w:p w:rsidR="00CA4A1B" w:rsidRPr="00670BA6" w:rsidRDefault="00CA4A1B" w:rsidP="00CA4A1B">
      <w:pPr>
        <w:pStyle w:val="BodyTextIndent3"/>
      </w:pPr>
    </w:p>
    <w:p w:rsidR="00CA4A1B" w:rsidRPr="00670BA6" w:rsidRDefault="00CA4A1B" w:rsidP="00CA4A1B">
      <w:pPr>
        <w:widowControl w:val="0"/>
        <w:tabs>
          <w:tab w:val="left" w:pos="2160"/>
          <w:tab w:val="left" w:pos="4320"/>
        </w:tabs>
        <w:ind w:left="720" w:hanging="720"/>
        <w:jc w:val="both"/>
        <w:rPr>
          <w:sz w:val="24"/>
        </w:rPr>
      </w:pPr>
      <w:r w:rsidRPr="00670BA6">
        <w:rPr>
          <w:sz w:val="24"/>
        </w:rPr>
        <w:t>5.</w:t>
      </w:r>
      <w:r w:rsidRPr="00670BA6">
        <w:rPr>
          <w:sz w:val="24"/>
        </w:rPr>
        <w:tab/>
        <w:t>Final scoring for all Flint Metro League sport offerings that combine season record with a season ending League tournament or League meet shall be as follows:</w:t>
      </w:r>
    </w:p>
    <w:p w:rsidR="00CA4A1B" w:rsidRPr="00670BA6" w:rsidRDefault="00CA4A1B" w:rsidP="00CA4A1B">
      <w:pPr>
        <w:widowControl w:val="0"/>
        <w:tabs>
          <w:tab w:val="left" w:pos="2160"/>
          <w:tab w:val="left" w:pos="4320"/>
        </w:tabs>
        <w:ind w:left="720" w:hanging="720"/>
        <w:jc w:val="both"/>
        <w:rPr>
          <w:sz w:val="16"/>
        </w:rPr>
      </w:pPr>
    </w:p>
    <w:p w:rsidR="00CA4A1B" w:rsidRPr="00670BA6" w:rsidRDefault="00CA4A1B" w:rsidP="00CA4A1B">
      <w:pPr>
        <w:widowControl w:val="0"/>
        <w:tabs>
          <w:tab w:val="left" w:pos="2160"/>
          <w:tab w:val="left" w:pos="4320"/>
        </w:tabs>
        <w:ind w:left="720" w:hanging="720"/>
        <w:jc w:val="both"/>
        <w:rPr>
          <w:b/>
          <w:i/>
          <w:sz w:val="24"/>
        </w:rPr>
      </w:pPr>
      <w:r w:rsidRPr="00670BA6">
        <w:rPr>
          <w:sz w:val="24"/>
        </w:rPr>
        <w:tab/>
        <w:t>2 points for Dual Meet wins (3 points in soccer)</w:t>
      </w:r>
    </w:p>
    <w:p w:rsidR="00CA4A1B" w:rsidRPr="00670BA6" w:rsidRDefault="00CA4A1B" w:rsidP="00CA4A1B">
      <w:pPr>
        <w:widowControl w:val="0"/>
        <w:tabs>
          <w:tab w:val="left" w:pos="2160"/>
          <w:tab w:val="left" w:pos="4320"/>
        </w:tabs>
        <w:ind w:left="720" w:hanging="720"/>
        <w:jc w:val="both"/>
        <w:rPr>
          <w:sz w:val="24"/>
        </w:rPr>
      </w:pPr>
      <w:r w:rsidRPr="00670BA6">
        <w:rPr>
          <w:sz w:val="24"/>
        </w:rPr>
        <w:tab/>
        <w:t>1 point for Dual Meet tie</w:t>
      </w:r>
    </w:p>
    <w:p w:rsidR="00CA4A1B" w:rsidRPr="00670BA6" w:rsidRDefault="00CA4A1B" w:rsidP="00CA4A1B">
      <w:pPr>
        <w:widowControl w:val="0"/>
        <w:tabs>
          <w:tab w:val="left" w:pos="2160"/>
          <w:tab w:val="left" w:pos="4320"/>
        </w:tabs>
        <w:ind w:left="720" w:hanging="720"/>
        <w:jc w:val="both"/>
        <w:rPr>
          <w:sz w:val="24"/>
        </w:rPr>
      </w:pPr>
      <w:r w:rsidRPr="00670BA6">
        <w:rPr>
          <w:sz w:val="24"/>
        </w:rPr>
        <w:tab/>
        <w:t>No point awarded for loss</w:t>
      </w:r>
    </w:p>
    <w:p w:rsidR="00CA4A1B" w:rsidRPr="00670BA6" w:rsidRDefault="00CA4A1B" w:rsidP="00CA4A1B">
      <w:pPr>
        <w:widowControl w:val="0"/>
        <w:tabs>
          <w:tab w:val="left" w:pos="2160"/>
          <w:tab w:val="left" w:pos="4320"/>
        </w:tabs>
        <w:ind w:left="720" w:hanging="720"/>
        <w:jc w:val="both"/>
        <w:rPr>
          <w:sz w:val="16"/>
        </w:rPr>
      </w:pPr>
    </w:p>
    <w:p w:rsidR="00CA4A1B" w:rsidRPr="00670BA6" w:rsidRDefault="00CA4A1B" w:rsidP="00CA4A1B">
      <w:pPr>
        <w:ind w:left="720" w:hanging="720"/>
        <w:rPr>
          <w:sz w:val="24"/>
        </w:rPr>
      </w:pPr>
      <w:r w:rsidRPr="00670BA6">
        <w:rPr>
          <w:sz w:val="24"/>
        </w:rPr>
        <w:t xml:space="preserve">            Dual meets and the League meet(s) shall be weighted equally to determine the overall League champion.</w:t>
      </w:r>
    </w:p>
    <w:p w:rsidR="00CA4A1B" w:rsidRPr="00670BA6" w:rsidRDefault="00CA4A1B" w:rsidP="00CA4A1B">
      <w:pPr>
        <w:widowControl w:val="0"/>
        <w:tabs>
          <w:tab w:val="left" w:pos="720"/>
          <w:tab w:val="left" w:pos="2160"/>
          <w:tab w:val="left" w:pos="4320"/>
        </w:tabs>
        <w:jc w:val="both"/>
        <w:rPr>
          <w:sz w:val="24"/>
        </w:rPr>
      </w:pPr>
      <w:r w:rsidRPr="00670BA6">
        <w:rPr>
          <w:sz w:val="24"/>
        </w:rPr>
        <w:t>11.</w:t>
      </w:r>
      <w:r w:rsidRPr="00670BA6">
        <w:rPr>
          <w:sz w:val="24"/>
        </w:rPr>
        <w:tab/>
        <w:t>In case of inclement weather, the following criteria shall be met:</w:t>
      </w:r>
    </w:p>
    <w:p w:rsidR="00CA4A1B" w:rsidRPr="00670BA6" w:rsidRDefault="00CA4A1B" w:rsidP="00CA4A1B">
      <w:pPr>
        <w:widowControl w:val="0"/>
        <w:tabs>
          <w:tab w:val="left" w:pos="2160"/>
          <w:tab w:val="left" w:pos="4320"/>
        </w:tabs>
        <w:ind w:left="720" w:hanging="720"/>
        <w:jc w:val="both"/>
        <w:rPr>
          <w:sz w:val="16"/>
        </w:rPr>
      </w:pPr>
    </w:p>
    <w:p w:rsidR="00CA4A1B" w:rsidRPr="00670BA6" w:rsidRDefault="00CA4A1B" w:rsidP="00CA4A1B">
      <w:pPr>
        <w:widowControl w:val="0"/>
        <w:tabs>
          <w:tab w:val="left" w:pos="2160"/>
          <w:tab w:val="left" w:pos="4320"/>
        </w:tabs>
        <w:ind w:left="1440" w:hanging="720"/>
        <w:jc w:val="both"/>
        <w:rPr>
          <w:sz w:val="24"/>
        </w:rPr>
      </w:pPr>
      <w:r w:rsidRPr="00670BA6">
        <w:rPr>
          <w:sz w:val="24"/>
        </w:rPr>
        <w:t>A.</w:t>
      </w:r>
      <w:r w:rsidRPr="00670BA6">
        <w:rPr>
          <w:sz w:val="24"/>
        </w:rPr>
        <w:tab/>
        <w:t>Contests postponed due to weather should be made up prior to final League tournaments, even if this necessitates a school canceling or postponing a non-League contest to do so.</w:t>
      </w:r>
    </w:p>
    <w:p w:rsidR="00CA4A1B" w:rsidRPr="00670BA6" w:rsidRDefault="00CA4A1B" w:rsidP="00CA4A1B">
      <w:pPr>
        <w:widowControl w:val="0"/>
        <w:tabs>
          <w:tab w:val="left" w:pos="2160"/>
          <w:tab w:val="left" w:pos="4320"/>
        </w:tabs>
        <w:ind w:left="1440" w:hanging="720"/>
        <w:jc w:val="both"/>
        <w:rPr>
          <w:sz w:val="16"/>
        </w:rPr>
      </w:pPr>
    </w:p>
    <w:p w:rsidR="00CA4A1B" w:rsidRPr="00670BA6" w:rsidRDefault="00CA4A1B" w:rsidP="00CA4A1B">
      <w:pPr>
        <w:widowControl w:val="0"/>
        <w:tabs>
          <w:tab w:val="left" w:pos="1440"/>
        </w:tabs>
        <w:ind w:left="1440" w:hanging="720"/>
        <w:jc w:val="both"/>
        <w:rPr>
          <w:sz w:val="24"/>
        </w:rPr>
      </w:pPr>
      <w:r w:rsidRPr="00670BA6">
        <w:rPr>
          <w:sz w:val="24"/>
        </w:rPr>
        <w:t>B.</w:t>
      </w:r>
      <w:r w:rsidRPr="00670BA6">
        <w:rPr>
          <w:sz w:val="24"/>
        </w:rPr>
        <w:tab/>
        <w:t>When one or more schools cannot attend a multi-team League event (four or more schools) due to a weather related or act of God event, the event is to be postponed and rescheduled for the next available date, with the League picking up any costs for officials who show up to work the originally scheduled event.</w:t>
      </w:r>
    </w:p>
    <w:p w:rsidR="00CA4A1B" w:rsidRPr="00670BA6" w:rsidRDefault="00CA4A1B" w:rsidP="00CA4A1B">
      <w:pPr>
        <w:widowControl w:val="0"/>
        <w:tabs>
          <w:tab w:val="left" w:pos="2160"/>
          <w:tab w:val="left" w:pos="4320"/>
        </w:tabs>
        <w:ind w:left="720" w:hanging="720"/>
        <w:jc w:val="both"/>
        <w:rPr>
          <w:sz w:val="24"/>
        </w:rPr>
      </w:pPr>
      <w:r w:rsidRPr="00670BA6">
        <w:rPr>
          <w:sz w:val="24"/>
        </w:rPr>
        <w:t>14.</w:t>
      </w:r>
      <w:r w:rsidRPr="00670BA6">
        <w:rPr>
          <w:sz w:val="24"/>
        </w:rPr>
        <w:tab/>
        <w:t xml:space="preserve">The Flint Metro League takes the position that the practice of good sportsmanship is essential and that all members should adopt a common policy.  Member schools are expected to implement a plan to promote responsible behavior by fans and all persons associated with athletics.  </w:t>
      </w:r>
      <w:r w:rsidRPr="00670BA6">
        <w:rPr>
          <w:sz w:val="24"/>
          <w:szCs w:val="24"/>
        </w:rPr>
        <w:t>It is suggested that schools use contest programs, the media, bulletins, and meetings as a means for promoting good sportsmanship.</w:t>
      </w:r>
      <w:r w:rsidRPr="00670BA6">
        <w:t xml:space="preserve">  </w:t>
      </w:r>
      <w:r w:rsidRPr="00670BA6">
        <w:rPr>
          <w:sz w:val="24"/>
        </w:rPr>
        <w:t>Member schools should also have plans for the monitoring of home and away contests and for dealing with those persons who violate the principles of responsible behavior.</w:t>
      </w:r>
    </w:p>
    <w:p w:rsidR="00CA4A1B" w:rsidRPr="00670BA6" w:rsidRDefault="00CA4A1B" w:rsidP="00CA4A1B">
      <w:pPr>
        <w:widowControl w:val="0"/>
        <w:tabs>
          <w:tab w:val="left" w:pos="2160"/>
          <w:tab w:val="left" w:pos="4320"/>
        </w:tabs>
        <w:ind w:left="720" w:hanging="720"/>
        <w:jc w:val="both"/>
        <w:rPr>
          <w:sz w:val="24"/>
        </w:rPr>
      </w:pPr>
      <w:r w:rsidRPr="00670BA6">
        <w:rPr>
          <w:sz w:val="24"/>
        </w:rPr>
        <w:t>15.</w:t>
      </w:r>
      <w:r w:rsidRPr="00670BA6">
        <w:rPr>
          <w:sz w:val="24"/>
        </w:rPr>
        <w:tab/>
        <w:t>The host school shall provide water (or suitable hydration) for visiting teams.</w:t>
      </w:r>
    </w:p>
    <w:p w:rsidR="00CA4A1B" w:rsidRPr="00670BA6" w:rsidRDefault="00CA4A1B" w:rsidP="00CA4A1B">
      <w:pPr>
        <w:ind w:left="720" w:hanging="720"/>
        <w:rPr>
          <w:sz w:val="24"/>
        </w:rPr>
      </w:pPr>
      <w:r w:rsidRPr="00670BA6">
        <w:rPr>
          <w:sz w:val="24"/>
        </w:rPr>
        <w:t>16.</w:t>
      </w:r>
      <w:r w:rsidRPr="00670BA6">
        <w:rPr>
          <w:sz w:val="24"/>
        </w:rPr>
        <w:tab/>
        <w:t>Home school will call the Flint Journal and other media to report contest results.</w:t>
      </w:r>
    </w:p>
    <w:p w:rsidR="00CA4A1B" w:rsidRDefault="00CA4A1B" w:rsidP="00CA4A1B">
      <w:pPr>
        <w:rPr>
          <w:sz w:val="24"/>
        </w:rPr>
      </w:pPr>
      <w:r>
        <w:rPr>
          <w:sz w:val="24"/>
        </w:rPr>
        <w:t>18.</w:t>
      </w:r>
      <w:r w:rsidRPr="00670BA6">
        <w:rPr>
          <w:sz w:val="24"/>
        </w:rPr>
        <w:t xml:space="preserve"> </w:t>
      </w:r>
      <w:r>
        <w:rPr>
          <w:sz w:val="24"/>
        </w:rPr>
        <w:t xml:space="preserve">     </w:t>
      </w:r>
      <w:r w:rsidRPr="00670BA6">
        <w:rPr>
          <w:sz w:val="24"/>
        </w:rPr>
        <w:t>Grievances</w:t>
      </w:r>
      <w:r w:rsidRPr="00670BA6">
        <w:rPr>
          <w:sz w:val="24"/>
        </w:rPr>
        <w:t xml:space="preserve"> and Protest Procedure:</w:t>
      </w:r>
    </w:p>
    <w:p w:rsidR="00CA4A1B" w:rsidRPr="00860956" w:rsidRDefault="00CA4A1B" w:rsidP="00CA4A1B">
      <w:pPr>
        <w:pStyle w:val="BodyText"/>
        <w:ind w:left="1080" w:hanging="1080"/>
        <w:rPr>
          <w:sz w:val="24"/>
          <w:szCs w:val="24"/>
        </w:rPr>
      </w:pPr>
      <w:r>
        <w:t xml:space="preserve">             </w:t>
      </w:r>
      <w:r w:rsidRPr="00860956">
        <w:rPr>
          <w:sz w:val="24"/>
          <w:szCs w:val="24"/>
        </w:rPr>
        <w:t xml:space="preserve">C.   All contests in which an ineligible player or players are used shall be forfeited and the score </w:t>
      </w:r>
      <w:proofErr w:type="gramStart"/>
      <w:r w:rsidRPr="00860956">
        <w:rPr>
          <w:sz w:val="24"/>
          <w:szCs w:val="24"/>
        </w:rPr>
        <w:t>be</w:t>
      </w:r>
      <w:proofErr w:type="gramEnd"/>
      <w:r w:rsidRPr="00860956">
        <w:rPr>
          <w:sz w:val="24"/>
          <w:szCs w:val="24"/>
        </w:rPr>
        <w:t xml:space="preserve"> that of a forfeited contest.  This includes League championship tournaments.</w:t>
      </w:r>
    </w:p>
    <w:p w:rsidR="00CA4A1B" w:rsidRDefault="00CA4A1B" w:rsidP="00CA4A1B">
      <w:pPr>
        <w:ind w:left="1080" w:hanging="1080"/>
        <w:rPr>
          <w:sz w:val="24"/>
          <w:szCs w:val="24"/>
        </w:rPr>
      </w:pPr>
      <w:r>
        <w:rPr>
          <w:sz w:val="24"/>
          <w:szCs w:val="24"/>
        </w:rPr>
        <w:t xml:space="preserve">           D.   </w:t>
      </w:r>
      <w:r w:rsidRPr="00470BAF">
        <w:rPr>
          <w:sz w:val="24"/>
          <w:szCs w:val="24"/>
        </w:rPr>
        <w:t>If use of an ineligible player or players by a League champion is determined, and forfeitures under section C above prevent a team from maintaining its championship, the championship for that sport for that year will be awarded to the second-place team and All Sports Award points adjusted accordingly.  In the event of co-championships, the remaining championship team would maintain its championship.</w:t>
      </w:r>
    </w:p>
    <w:p w:rsidR="00CA4A1B" w:rsidRDefault="00CA4A1B" w:rsidP="00CA4A1B">
      <w:pPr>
        <w:pStyle w:val="BodyTextIndent3"/>
      </w:pPr>
      <w:r>
        <w:t>19.</w:t>
      </w:r>
      <w:r>
        <w:tab/>
        <w:t xml:space="preserve">The conference will recognize a champion in any varsity sport </w:t>
      </w:r>
      <w:r w:rsidRPr="004E085B">
        <w:t xml:space="preserve">regulated by the MHSAA </w:t>
      </w:r>
      <w:r>
        <w:t>that is participated in by more than half (</w:t>
      </w:r>
      <w:r w:rsidRPr="004E085B">
        <w:t>5</w:t>
      </w:r>
      <w:r>
        <w:t>) the membership of the League.</w:t>
      </w:r>
    </w:p>
    <w:p w:rsidR="00CA4A1B" w:rsidRDefault="00CA4A1B" w:rsidP="00CA4A1B">
      <w:pPr>
        <w:ind w:left="720" w:hanging="720"/>
        <w:rPr>
          <w:sz w:val="24"/>
          <w:szCs w:val="24"/>
        </w:rPr>
      </w:pPr>
      <w:r w:rsidRPr="00860956">
        <w:rPr>
          <w:sz w:val="24"/>
          <w:szCs w:val="24"/>
        </w:rPr>
        <w:t>20.</w:t>
      </w:r>
      <w:r w:rsidRPr="00860956">
        <w:rPr>
          <w:sz w:val="24"/>
          <w:szCs w:val="24"/>
        </w:rPr>
        <w:tab/>
        <w:t>The only League awards to be made in any sport are the ones sanctioned by the League.</w:t>
      </w:r>
    </w:p>
    <w:p w:rsidR="00CA4A1B" w:rsidRPr="00026787" w:rsidRDefault="00CA4A1B" w:rsidP="00CA4A1B">
      <w:pPr>
        <w:pStyle w:val="BodyTextIndent3"/>
        <w:rPr>
          <w:color w:val="000000"/>
          <w:szCs w:val="24"/>
        </w:rPr>
      </w:pPr>
      <w:r w:rsidRPr="00026787">
        <w:rPr>
          <w:color w:val="000000"/>
          <w:szCs w:val="24"/>
        </w:rPr>
        <w:t>24.</w:t>
      </w:r>
      <w:r w:rsidRPr="00026787">
        <w:rPr>
          <w:color w:val="000000"/>
          <w:szCs w:val="24"/>
        </w:rPr>
        <w:tab/>
        <w:t>Each varsity sport will be allowed a Coach of the Year selection.  That coach will be presented a certificate.</w:t>
      </w:r>
    </w:p>
    <w:p w:rsidR="00CA4A1B" w:rsidRPr="00026787" w:rsidRDefault="00CA4A1B" w:rsidP="00CA4A1B">
      <w:pPr>
        <w:pStyle w:val="BodyTextIndent3"/>
        <w:rPr>
          <w:color w:val="000000"/>
          <w:szCs w:val="24"/>
        </w:rPr>
      </w:pPr>
      <w:r w:rsidRPr="00026787">
        <w:rPr>
          <w:color w:val="000000"/>
          <w:szCs w:val="24"/>
        </w:rPr>
        <w:t>26.</w:t>
      </w:r>
      <w:r w:rsidRPr="00026787">
        <w:rPr>
          <w:color w:val="000000"/>
          <w:szCs w:val="24"/>
        </w:rPr>
        <w:tab/>
        <w:t>To receive FML honors, an athlete has to finish the season in good standing.  The definition of “good standing” is to finish the season on the team and meet minimum requirements for that sport’s awards.</w:t>
      </w: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FC2"/>
    <w:multiLevelType w:val="hybridMultilevel"/>
    <w:tmpl w:val="8F1CA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A076E8"/>
    <w:multiLevelType w:val="hybridMultilevel"/>
    <w:tmpl w:val="E5FED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E972E8"/>
    <w:multiLevelType w:val="hybridMultilevel"/>
    <w:tmpl w:val="04E2D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1B"/>
    <w:rsid w:val="000C4F05"/>
    <w:rsid w:val="00CA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1B"/>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CA4A1B"/>
    <w:pPr>
      <w:widowControl w:val="0"/>
      <w:tabs>
        <w:tab w:val="left" w:pos="720"/>
      </w:tabs>
      <w:ind w:left="720" w:hanging="720"/>
      <w:jc w:val="both"/>
    </w:pPr>
    <w:rPr>
      <w:sz w:val="24"/>
    </w:rPr>
  </w:style>
  <w:style w:type="character" w:customStyle="1" w:styleId="BodyTextIndent3Char">
    <w:name w:val="Body Text Indent 3 Char"/>
    <w:basedOn w:val="DefaultParagraphFont"/>
    <w:link w:val="BodyTextIndent3"/>
    <w:rsid w:val="00CA4A1B"/>
    <w:rPr>
      <w:rFonts w:ascii="Times New Roman" w:eastAsia="Times New Roman" w:hAnsi="Times New Roman" w:cs="Times New Roman"/>
      <w:szCs w:val="20"/>
      <w:lang w:eastAsia="zh-CN"/>
    </w:rPr>
  </w:style>
  <w:style w:type="paragraph" w:styleId="BodyText">
    <w:name w:val="Body Text"/>
    <w:basedOn w:val="Normal"/>
    <w:link w:val="BodyTextChar"/>
    <w:rsid w:val="00CA4A1B"/>
    <w:pPr>
      <w:spacing w:after="120"/>
    </w:pPr>
  </w:style>
  <w:style w:type="character" w:customStyle="1" w:styleId="BodyTextChar">
    <w:name w:val="Body Text Char"/>
    <w:basedOn w:val="DefaultParagraphFont"/>
    <w:link w:val="BodyText"/>
    <w:rsid w:val="00CA4A1B"/>
    <w:rPr>
      <w:rFonts w:ascii="Times New Roman" w:eastAsia="Times New Roman" w:hAnsi="Times New Roman" w:cs="Times New Roman"/>
      <w:sz w:val="20"/>
      <w:szCs w:val="20"/>
      <w:lang w:eastAsia="zh-CN"/>
    </w:rPr>
  </w:style>
  <w:style w:type="paragraph" w:styleId="BodyText2">
    <w:name w:val="Body Text 2"/>
    <w:basedOn w:val="Normal"/>
    <w:link w:val="BodyText2Char"/>
    <w:uiPriority w:val="99"/>
    <w:semiHidden/>
    <w:unhideWhenUsed/>
    <w:rsid w:val="00CA4A1B"/>
    <w:pPr>
      <w:spacing w:after="120" w:line="480" w:lineRule="auto"/>
    </w:pPr>
  </w:style>
  <w:style w:type="character" w:customStyle="1" w:styleId="BodyText2Char">
    <w:name w:val="Body Text 2 Char"/>
    <w:basedOn w:val="DefaultParagraphFont"/>
    <w:link w:val="BodyText2"/>
    <w:uiPriority w:val="99"/>
    <w:semiHidden/>
    <w:rsid w:val="00CA4A1B"/>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CA4A1B"/>
    <w:pPr>
      <w:ind w:left="720"/>
    </w:pPr>
  </w:style>
  <w:style w:type="paragraph" w:styleId="NoSpacing">
    <w:name w:val="No Spacing"/>
    <w:uiPriority w:val="1"/>
    <w:qFormat/>
    <w:rsid w:val="00CA4A1B"/>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1B"/>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CA4A1B"/>
    <w:pPr>
      <w:widowControl w:val="0"/>
      <w:tabs>
        <w:tab w:val="left" w:pos="720"/>
      </w:tabs>
      <w:ind w:left="720" w:hanging="720"/>
      <w:jc w:val="both"/>
    </w:pPr>
    <w:rPr>
      <w:sz w:val="24"/>
    </w:rPr>
  </w:style>
  <w:style w:type="character" w:customStyle="1" w:styleId="BodyTextIndent3Char">
    <w:name w:val="Body Text Indent 3 Char"/>
    <w:basedOn w:val="DefaultParagraphFont"/>
    <w:link w:val="BodyTextIndent3"/>
    <w:rsid w:val="00CA4A1B"/>
    <w:rPr>
      <w:rFonts w:ascii="Times New Roman" w:eastAsia="Times New Roman" w:hAnsi="Times New Roman" w:cs="Times New Roman"/>
      <w:szCs w:val="20"/>
      <w:lang w:eastAsia="zh-CN"/>
    </w:rPr>
  </w:style>
  <w:style w:type="paragraph" w:styleId="BodyText">
    <w:name w:val="Body Text"/>
    <w:basedOn w:val="Normal"/>
    <w:link w:val="BodyTextChar"/>
    <w:rsid w:val="00CA4A1B"/>
    <w:pPr>
      <w:spacing w:after="120"/>
    </w:pPr>
  </w:style>
  <w:style w:type="character" w:customStyle="1" w:styleId="BodyTextChar">
    <w:name w:val="Body Text Char"/>
    <w:basedOn w:val="DefaultParagraphFont"/>
    <w:link w:val="BodyText"/>
    <w:rsid w:val="00CA4A1B"/>
    <w:rPr>
      <w:rFonts w:ascii="Times New Roman" w:eastAsia="Times New Roman" w:hAnsi="Times New Roman" w:cs="Times New Roman"/>
      <w:sz w:val="20"/>
      <w:szCs w:val="20"/>
      <w:lang w:eastAsia="zh-CN"/>
    </w:rPr>
  </w:style>
  <w:style w:type="paragraph" w:styleId="BodyText2">
    <w:name w:val="Body Text 2"/>
    <w:basedOn w:val="Normal"/>
    <w:link w:val="BodyText2Char"/>
    <w:uiPriority w:val="99"/>
    <w:semiHidden/>
    <w:unhideWhenUsed/>
    <w:rsid w:val="00CA4A1B"/>
    <w:pPr>
      <w:spacing w:after="120" w:line="480" w:lineRule="auto"/>
    </w:pPr>
  </w:style>
  <w:style w:type="character" w:customStyle="1" w:styleId="BodyText2Char">
    <w:name w:val="Body Text 2 Char"/>
    <w:basedOn w:val="DefaultParagraphFont"/>
    <w:link w:val="BodyText2"/>
    <w:uiPriority w:val="99"/>
    <w:semiHidden/>
    <w:rsid w:val="00CA4A1B"/>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CA4A1B"/>
    <w:pPr>
      <w:ind w:left="720"/>
    </w:pPr>
  </w:style>
  <w:style w:type="paragraph" w:styleId="NoSpacing">
    <w:name w:val="No Spacing"/>
    <w:uiPriority w:val="1"/>
    <w:qFormat/>
    <w:rsid w:val="00CA4A1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1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5400</Characters>
  <Application>Microsoft Macintosh Word</Application>
  <DocSecurity>0</DocSecurity>
  <Lines>45</Lines>
  <Paragraphs>12</Paragraphs>
  <ScaleCrop>false</ScaleCrop>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2018-04-19T15:48:00Z</dcterms:created>
  <dcterms:modified xsi:type="dcterms:W3CDTF">2018-04-19T15:50:00Z</dcterms:modified>
</cp:coreProperties>
</file>