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9E7E" w14:textId="77777777" w:rsidR="0026401B" w:rsidRDefault="0026401B" w:rsidP="0026401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32, Their Score: 53</w:t>
      </w:r>
    </w:p>
    <w:p w14:paraId="1DBB3758" w14:textId="77777777" w:rsidR="0026401B" w:rsidRDefault="0026401B" w:rsidP="0026401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Flushing 53 Fenton 32</w:t>
      </w:r>
    </w:p>
    <w:p w14:paraId="3246F034" w14:textId="77777777" w:rsidR="0026401B" w:rsidRDefault="0026401B" w:rsidP="0026401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could not overcome a 20-5 disadvantage in the second quarter and lost to Flushing Friday, 53-32. Leading the Tigers was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, with another double-double of 10 points and 11 rebounds. Abby Logan scored 8 points. Maddie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scored 6 points. Grace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,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, Lauren </w:t>
      </w:r>
      <w:proofErr w:type="spellStart"/>
      <w:r>
        <w:rPr>
          <w:rFonts w:ascii="Arial" w:hAnsi="Arial" w:cs="Arial"/>
          <w:color w:val="000000"/>
        </w:rPr>
        <w:t>Gadola</w:t>
      </w:r>
      <w:proofErr w:type="spellEnd"/>
      <w:r>
        <w:rPr>
          <w:rFonts w:ascii="Arial" w:hAnsi="Arial" w:cs="Arial"/>
          <w:color w:val="000000"/>
        </w:rPr>
        <w:t>, Allie Mowery, Keegan Weddle, and Nina Frost also scored for the Tigers. Fenton continues its tough non-league schedule with a visit to Goodrich on Wednesday.</w:t>
      </w:r>
    </w:p>
    <w:p w14:paraId="198F67EA" w14:textId="77777777" w:rsidR="0026401B" w:rsidRDefault="0026401B"/>
    <w:sectPr w:rsidR="0026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1B"/>
    <w:rsid w:val="002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F0AD8"/>
  <w15:chartTrackingRefBased/>
  <w15:docId w15:val="{C62E32D6-FCF8-4748-A367-85026F1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0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2022-12-12T13:16:00Z</dcterms:created>
  <dcterms:modified xsi:type="dcterms:W3CDTF">2022-12-12T13:16:00Z</dcterms:modified>
</cp:coreProperties>
</file>