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A52" w14:textId="77777777" w:rsidR="009E7EE2" w:rsidRDefault="009E7EE2" w:rsidP="009E7EE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45, Their Score: 42</w:t>
      </w:r>
    </w:p>
    <w:p w14:paraId="428F7E40" w14:textId="77777777" w:rsidR="009E7EE2" w:rsidRDefault="009E7EE2" w:rsidP="009E7EE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exploded for twenty third quarter points highlighted by six </w:t>
      </w:r>
      <w:proofErr w:type="gramStart"/>
      <w:r>
        <w:rPr>
          <w:rFonts w:ascii="Arial" w:hAnsi="Arial" w:cs="Arial"/>
          <w:color w:val="000000"/>
        </w:rPr>
        <w:t>three point</w:t>
      </w:r>
      <w:proofErr w:type="gramEnd"/>
      <w:r>
        <w:rPr>
          <w:rFonts w:ascii="Arial" w:hAnsi="Arial" w:cs="Arial"/>
          <w:color w:val="000000"/>
        </w:rPr>
        <w:t xml:space="preserve"> baskets to escape Coming Home Days at Swartz Creek 45-42. 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led the Tigers with 12 and Sam Dillard had 10.  </w:t>
      </w:r>
      <w:proofErr w:type="spellStart"/>
      <w:r>
        <w:rPr>
          <w:rFonts w:ascii="Arial" w:hAnsi="Arial" w:cs="Arial"/>
          <w:color w:val="000000"/>
        </w:rPr>
        <w:t>Quandre</w:t>
      </w:r>
      <w:proofErr w:type="spellEnd"/>
      <w:r>
        <w:rPr>
          <w:rFonts w:ascii="Arial" w:hAnsi="Arial" w:cs="Arial"/>
          <w:color w:val="000000"/>
        </w:rPr>
        <w:t xml:space="preserve"> Wright led the Dragons with 13 including four triples.  Fenton improves to 11-5 overall and 7-0 in Flint Metro Stripes division.   </w:t>
      </w:r>
    </w:p>
    <w:p w14:paraId="7A87F545" w14:textId="77777777" w:rsidR="009E7EE2" w:rsidRDefault="009E7EE2"/>
    <w:sectPr w:rsidR="009E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E2"/>
    <w:rsid w:val="009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22705"/>
  <w15:chartTrackingRefBased/>
  <w15:docId w15:val="{E04F26DA-794E-AB47-BC1D-D940269B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E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2023-02-04T03:29:00Z</dcterms:created>
  <dcterms:modified xsi:type="dcterms:W3CDTF">2023-02-04T03:30:00Z</dcterms:modified>
</cp:coreProperties>
</file>