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6B58B8" w:rsidRPr="006B58B8" w:rsidTr="006B58B8">
        <w:tc>
          <w:tcPr>
            <w:tcW w:w="9320" w:type="dxa"/>
            <w:shd w:val="clear" w:color="auto" w:fill="FFFFFF"/>
            <w:vAlign w:val="center"/>
            <w:hideMark/>
          </w:tcPr>
          <w:p w:rsidR="006B58B8" w:rsidRPr="006B58B8" w:rsidRDefault="006B58B8" w:rsidP="006B58B8">
            <w:pPr>
              <w:spacing w:line="300" w:lineRule="atLeast"/>
              <w:jc w:val="center"/>
              <w:outlineLvl w:val="1"/>
              <w:rPr>
                <w:rFonts w:ascii="Helvetica" w:eastAsia="Times New Roman" w:hAnsi="Helvetica" w:cs="Times New Roman"/>
                <w:b/>
                <w:bCs/>
                <w:color w:val="000000"/>
                <w:sz w:val="27"/>
                <w:szCs w:val="27"/>
              </w:rPr>
            </w:pPr>
            <w:r w:rsidRPr="006B58B8">
              <w:rPr>
                <w:rFonts w:ascii="Helvetica" w:eastAsia="Times New Roman" w:hAnsi="Helvetica" w:cs="Times New Roman"/>
                <w:b/>
                <w:bCs/>
                <w:color w:val="000000"/>
                <w:sz w:val="27"/>
                <w:szCs w:val="27"/>
              </w:rPr>
              <w:t>HOLLY HIGH SCHOOL</w:t>
            </w:r>
            <w:r w:rsidRPr="006B58B8">
              <w:rPr>
                <w:rFonts w:ascii="Helvetica" w:eastAsia="Times New Roman" w:hAnsi="Helvetica" w:cs="Times New Roman"/>
                <w:b/>
                <w:bCs/>
                <w:color w:val="000000"/>
                <w:sz w:val="27"/>
                <w:szCs w:val="27"/>
              </w:rPr>
              <w:br/>
              <w:t>GIRLS VARSITY TENNIS</w:t>
            </w:r>
          </w:p>
        </w:tc>
      </w:tr>
      <w:tr w:rsidR="006B58B8" w:rsidRPr="006B58B8" w:rsidTr="006B58B8">
        <w:tc>
          <w:tcPr>
            <w:tcW w:w="9320" w:type="dxa"/>
            <w:tcBorders>
              <w:bottom w:val="single" w:sz="6" w:space="0" w:color="C7CEDA"/>
            </w:tcBorders>
            <w:shd w:val="clear" w:color="auto" w:fill="FFFFFF"/>
            <w:vAlign w:val="center"/>
            <w:hideMark/>
          </w:tcPr>
          <w:p w:rsidR="006B58B8" w:rsidRPr="006B58B8" w:rsidRDefault="006B58B8" w:rsidP="006B58B8">
            <w:pPr>
              <w:spacing w:before="240" w:after="240" w:line="390" w:lineRule="atLeast"/>
              <w:rPr>
                <w:rFonts w:ascii="Helvetica" w:hAnsi="Helvetica" w:cs="Times New Roman"/>
                <w:color w:val="000000"/>
                <w:sz w:val="29"/>
                <w:szCs w:val="29"/>
              </w:rPr>
            </w:pPr>
            <w:r w:rsidRPr="006B58B8">
              <w:rPr>
                <w:rFonts w:ascii="Helvetica" w:hAnsi="Helvetica" w:cs="Times New Roman"/>
                <w:color w:val="000000"/>
                <w:sz w:val="29"/>
                <w:szCs w:val="29"/>
              </w:rPr>
              <w:t>Holly High School Girls Varsity Tennis finishes 1st place at Kearsley and Clio Matches</w:t>
            </w:r>
          </w:p>
        </w:tc>
      </w:tr>
      <w:tr w:rsidR="006B58B8" w:rsidRPr="006B58B8" w:rsidTr="006B58B8">
        <w:tc>
          <w:tcPr>
            <w:tcW w:w="9320" w:type="dxa"/>
            <w:shd w:val="clear" w:color="auto" w:fill="FFFFFF"/>
            <w:vAlign w:val="center"/>
            <w:hideMark/>
          </w:tcPr>
          <w:p w:rsidR="006B58B8" w:rsidRPr="006B58B8" w:rsidRDefault="006B58B8" w:rsidP="006B58B8">
            <w:pPr>
              <w:spacing w:before="240" w:after="240" w:line="240" w:lineRule="atLeast"/>
              <w:jc w:val="center"/>
              <w:rPr>
                <w:rFonts w:ascii="Helvetica" w:hAnsi="Helvetica" w:cs="Times New Roman"/>
                <w:color w:val="3498DB"/>
                <w:sz w:val="18"/>
                <w:szCs w:val="18"/>
              </w:rPr>
            </w:pPr>
            <w:r w:rsidRPr="006B58B8">
              <w:rPr>
                <w:rFonts w:ascii="Helvetica" w:hAnsi="Helvetica" w:cs="Times New Roman"/>
                <w:color w:val="3498DB"/>
                <w:sz w:val="18"/>
                <w:szCs w:val="18"/>
              </w:rPr>
              <w:t>Tuesday, April 17, 2018</w:t>
            </w:r>
            <w:r w:rsidRPr="006B58B8">
              <w:rPr>
                <w:rFonts w:ascii="Helvetica" w:hAnsi="Helvetica" w:cs="Times New Roman"/>
                <w:color w:val="3498DB"/>
                <w:sz w:val="18"/>
                <w:szCs w:val="18"/>
              </w:rPr>
              <w:br/>
            </w:r>
            <w:r w:rsidRPr="006B58B8">
              <w:rPr>
                <w:rFonts w:ascii="Helvetica" w:hAnsi="Helvetica" w:cs="Times New Roman"/>
                <w:b/>
                <w:bCs/>
                <w:color w:val="3498DB"/>
                <w:sz w:val="18"/>
                <w:szCs w:val="18"/>
              </w:rPr>
              <w:t>4:00 PM</w:t>
            </w:r>
          </w:p>
        </w:tc>
      </w:tr>
      <w:tr w:rsidR="006B58B8" w:rsidRPr="006B58B8" w:rsidTr="006B58B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47"/>
              <w:gridCol w:w="925"/>
              <w:gridCol w:w="3852"/>
            </w:tblGrid>
            <w:tr w:rsidR="006B58B8" w:rsidRPr="006B58B8">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6B58B8" w:rsidRPr="006B58B8" w:rsidRDefault="006B58B8" w:rsidP="006B58B8">
                  <w:pPr>
                    <w:jc w:val="center"/>
                    <w:rPr>
                      <w:rFonts w:ascii="Helvetica" w:eastAsia="Times New Roman" w:hAnsi="Helvetica" w:cs="Times New Roman"/>
                      <w:sz w:val="21"/>
                      <w:szCs w:val="21"/>
                    </w:rPr>
                  </w:pPr>
                  <w:r w:rsidRPr="006B58B8">
                    <w:rPr>
                      <w:rFonts w:ascii="Helvetica" w:eastAsia="Times New Roman" w:hAnsi="Helvetica" w:cs="Times New Roman"/>
                      <w:sz w:val="21"/>
                      <w:szCs w:val="21"/>
                    </w:rPr>
                    <w:t>Place</w:t>
                  </w:r>
                </w:p>
              </w:tc>
              <w:tc>
                <w:tcPr>
                  <w:tcW w:w="1000" w:type="dxa"/>
                  <w:vAlign w:val="center"/>
                  <w:hideMark/>
                </w:tcPr>
                <w:p w:rsidR="006B58B8" w:rsidRPr="006B58B8" w:rsidRDefault="006B58B8" w:rsidP="006B58B8">
                  <w:pPr>
                    <w:rPr>
                      <w:rFonts w:ascii="Helvetica" w:eastAsia="Times New Roman" w:hAnsi="Helvetica" w:cs="Times New Roman"/>
                      <w:sz w:val="18"/>
                      <w:szCs w:val="18"/>
                    </w:rPr>
                  </w:pPr>
                </w:p>
              </w:tc>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6B58B8" w:rsidRPr="006B58B8" w:rsidRDefault="006B58B8" w:rsidP="006B58B8">
                  <w:pPr>
                    <w:jc w:val="center"/>
                    <w:rPr>
                      <w:rFonts w:ascii="Helvetica" w:eastAsia="Times New Roman" w:hAnsi="Helvetica" w:cs="Times New Roman"/>
                      <w:sz w:val="21"/>
                      <w:szCs w:val="21"/>
                    </w:rPr>
                  </w:pPr>
                  <w:r w:rsidRPr="006B58B8">
                    <w:rPr>
                      <w:rFonts w:ascii="Helvetica" w:eastAsia="Times New Roman" w:hAnsi="Helvetica" w:cs="Times New Roman"/>
                      <w:sz w:val="21"/>
                      <w:szCs w:val="21"/>
                    </w:rPr>
                    <w:t>Points</w:t>
                  </w:r>
                </w:p>
              </w:tc>
            </w:tr>
          </w:tbl>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06"/>
              <w:gridCol w:w="4334"/>
            </w:tblGrid>
            <w:tr w:rsidR="006B58B8" w:rsidRPr="006B58B8">
              <w:tc>
                <w:tcPr>
                  <w:tcW w:w="4660" w:type="dxa"/>
                  <w:tcMar>
                    <w:top w:w="450" w:type="dxa"/>
                    <w:left w:w="0" w:type="dxa"/>
                    <w:bottom w:w="600" w:type="dxa"/>
                    <w:right w:w="0" w:type="dxa"/>
                  </w:tcMar>
                  <w:vAlign w:val="center"/>
                  <w:hideMark/>
                </w:tcPr>
                <w:p w:rsidR="006B58B8" w:rsidRPr="006B58B8" w:rsidRDefault="006B58B8" w:rsidP="006B58B8">
                  <w:pPr>
                    <w:jc w:val="center"/>
                    <w:rPr>
                      <w:rFonts w:ascii="Helvetica" w:eastAsia="Times New Roman" w:hAnsi="Helvetica" w:cs="Times New Roman"/>
                      <w:sz w:val="60"/>
                      <w:szCs w:val="60"/>
                    </w:rPr>
                  </w:pPr>
                  <w:r w:rsidRPr="006B58B8">
                    <w:rPr>
                      <w:rFonts w:ascii="Helvetica" w:eastAsia="Times New Roman" w:hAnsi="Helvetica" w:cs="Times New Roman"/>
                      <w:sz w:val="60"/>
                      <w:szCs w:val="60"/>
                    </w:rPr>
                    <w:t>1</w:t>
                  </w:r>
                </w:p>
              </w:tc>
              <w:tc>
                <w:tcPr>
                  <w:tcW w:w="4660" w:type="dxa"/>
                  <w:tcMar>
                    <w:top w:w="450" w:type="dxa"/>
                    <w:left w:w="0" w:type="dxa"/>
                    <w:bottom w:w="600" w:type="dxa"/>
                    <w:right w:w="0" w:type="dxa"/>
                  </w:tcMar>
                  <w:vAlign w:val="center"/>
                  <w:hideMark/>
                </w:tcPr>
                <w:p w:rsidR="006B58B8" w:rsidRPr="006B58B8" w:rsidRDefault="006B58B8" w:rsidP="006B58B8">
                  <w:pPr>
                    <w:jc w:val="center"/>
                    <w:rPr>
                      <w:rFonts w:ascii="Helvetica" w:eastAsia="Times New Roman" w:hAnsi="Helvetica" w:cs="Times New Roman"/>
                      <w:sz w:val="60"/>
                      <w:szCs w:val="60"/>
                    </w:rPr>
                  </w:pPr>
                  <w:r w:rsidRPr="006B58B8">
                    <w:rPr>
                      <w:rFonts w:ascii="Helvetica" w:eastAsia="Times New Roman" w:hAnsi="Helvetica" w:cs="Times New Roman"/>
                      <w:sz w:val="60"/>
                      <w:szCs w:val="60"/>
                    </w:rPr>
                    <w:t>16</w:t>
                  </w:r>
                </w:p>
              </w:tc>
            </w:tr>
          </w:tbl>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c>
          <w:tcPr>
            <w:tcW w:w="9320" w:type="dxa"/>
            <w:tcBorders>
              <w:bottom w:val="single" w:sz="6" w:space="0" w:color="C7CEDA"/>
            </w:tcBorders>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rPr>
          <w:trHeight w:val="1000"/>
        </w:trPr>
        <w:tc>
          <w:tcPr>
            <w:tcW w:w="9320" w:type="dxa"/>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62100" cy="279400"/>
                  <wp:effectExtent l="0" t="0" r="12700" b="0"/>
                  <wp:docPr id="1" name="Picture 1" descr="eet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79400"/>
                          </a:xfrm>
                          <a:prstGeom prst="rect">
                            <a:avLst/>
                          </a:prstGeom>
                          <a:noFill/>
                          <a:ln>
                            <a:noFill/>
                          </a:ln>
                        </pic:spPr>
                      </pic:pic>
                    </a:graphicData>
                  </a:graphic>
                </wp:inline>
              </w:drawing>
            </w:r>
          </w:p>
        </w:tc>
      </w:tr>
      <w:tr w:rsidR="006B58B8" w:rsidRPr="006B58B8" w:rsidTr="006B58B8">
        <w:tc>
          <w:tcPr>
            <w:tcW w:w="9320" w:type="dxa"/>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AutoShape 2" descr="enn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ennis" style="position:absolute;margin-left:0;margin-top:0;width:214pt;height:12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" o:allowoverlap="f" filled="f" stroked="f">
                      <o:lock v:ext="edit" aspectratio="t"/>
                      <w10:wrap type="square" anchory="line"/>
                    </v:rect>
                  </w:pict>
                </mc:Fallback>
              </mc:AlternateContent>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8B8">
              <w:rPr>
                <w:rFonts w:ascii="Helvetica" w:eastAsia="Times New Roman" w:hAnsi="Helvetica" w:cs="Times New Roman"/>
                <w:color w:val="000000"/>
                <w:sz w:val="18"/>
                <w:szCs w:val="18"/>
              </w:rPr>
              <w:t xml:space="preserve">Holly Tennis opened their 2018 Flint Metro League season with two 8-0 victories over Clio and Kearsley. While the weather conditions were harsh and the ladies were even greeted with sleet towards the end of the match, the day ended with an extremely exciting final set that freshman Lauren </w:t>
            </w:r>
            <w:proofErr w:type="spellStart"/>
            <w:r w:rsidRPr="006B58B8">
              <w:rPr>
                <w:rFonts w:ascii="Helvetica" w:eastAsia="Times New Roman" w:hAnsi="Helvetica" w:cs="Times New Roman"/>
                <w:color w:val="000000"/>
                <w:sz w:val="18"/>
                <w:szCs w:val="18"/>
              </w:rPr>
              <w:t>Lesch</w:t>
            </w:r>
            <w:proofErr w:type="spellEnd"/>
            <w:r w:rsidRPr="006B58B8">
              <w:rPr>
                <w:rFonts w:ascii="Helvetica" w:eastAsia="Times New Roman" w:hAnsi="Helvetica" w:cs="Times New Roman"/>
                <w:color w:val="000000"/>
                <w:sz w:val="18"/>
                <w:szCs w:val="18"/>
              </w:rPr>
              <w:t xml:space="preserve"> was able to pull out 7-5 in a comeback win. Congrats to all players on a great day of tennis! The teams travel to Brighton and Utica this weekend for two tough tournaments before taking on Fenton and Flushing next week.</w:t>
            </w:r>
          </w:p>
        </w:tc>
      </w:tr>
      <w:tr w:rsidR="006B58B8" w:rsidRPr="006B58B8" w:rsidTr="006B58B8">
        <w:trPr>
          <w:trHeight w:val="400"/>
        </w:trPr>
        <w:tc>
          <w:tcPr>
            <w:tcW w:w="9320" w:type="dxa"/>
            <w:tcBorders>
              <w:bottom w:val="single" w:sz="6" w:space="0" w:color="C7CEDA"/>
            </w:tcBorders>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rPr>
          <w:trHeight w:val="1000"/>
        </w:trPr>
        <w:tc>
          <w:tcPr>
            <w:tcW w:w="9320" w:type="dxa"/>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11300" cy="254000"/>
                  <wp:effectExtent l="0" t="0" r="12700" b="0"/>
                  <wp:docPr id="2" name="Picture 2" descr="p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n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B58B8" w:rsidRPr="006B58B8" w:rsidTr="006B58B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480"/>
              <w:gridCol w:w="620"/>
              <w:gridCol w:w="1100"/>
              <w:gridCol w:w="620"/>
              <w:gridCol w:w="1100"/>
            </w:tblGrid>
            <w:tr w:rsidR="006B58B8" w:rsidRPr="006B58B8">
              <w:tc>
                <w:tcPr>
                  <w:tcW w:w="4480" w:type="dxa"/>
                  <w:vAlign w:val="center"/>
                  <w:hideMark/>
                </w:tcPr>
                <w:p w:rsidR="006B58B8" w:rsidRPr="006B58B8" w:rsidRDefault="006B58B8" w:rsidP="006B58B8">
                  <w:pPr>
                    <w:rPr>
                      <w:rFonts w:ascii="Helvetica" w:eastAsia="Times New Roman" w:hAnsi="Helvetica" w:cs="Times New Roman"/>
                      <w:sz w:val="18"/>
                      <w:szCs w:val="18"/>
                    </w:rPr>
                  </w:pPr>
                  <w:r w:rsidRPr="006B58B8">
                    <w:rPr>
                      <w:rFonts w:ascii="Helvetica" w:eastAsia="Times New Roman" w:hAnsi="Helvetica" w:cs="Times New Roman"/>
                      <w:sz w:val="18"/>
                      <w:szCs w:val="18"/>
                    </w:rPr>
                    <w:t>School</w:t>
                  </w:r>
                </w:p>
              </w:tc>
              <w:tc>
                <w:tcPr>
                  <w:tcW w:w="620" w:type="dxa"/>
                  <w:vAlign w:val="center"/>
                  <w:hideMark/>
                </w:tcPr>
                <w:p w:rsidR="006B58B8" w:rsidRPr="006B58B8" w:rsidRDefault="006B58B8" w:rsidP="006B58B8">
                  <w:pPr>
                    <w:rPr>
                      <w:rFonts w:ascii="Helvetica" w:eastAsia="Times New Roman" w:hAnsi="Helvetica" w:cs="Times New Roman"/>
                      <w:sz w:val="18"/>
                      <w:szCs w:val="18"/>
                    </w:rPr>
                  </w:pPr>
                </w:p>
              </w:tc>
              <w:tc>
                <w:tcPr>
                  <w:tcW w:w="1100" w:type="dxa"/>
                  <w:vAlign w:val="center"/>
                  <w:hideMark/>
                </w:tcPr>
                <w:p w:rsidR="006B58B8" w:rsidRPr="006B58B8" w:rsidRDefault="006B58B8" w:rsidP="006B58B8">
                  <w:pPr>
                    <w:rPr>
                      <w:rFonts w:ascii="Helvetica" w:eastAsia="Times New Roman" w:hAnsi="Helvetica" w:cs="Times New Roman"/>
                      <w:sz w:val="18"/>
                      <w:szCs w:val="18"/>
                    </w:rPr>
                  </w:pPr>
                  <w:r w:rsidRPr="006B58B8">
                    <w:rPr>
                      <w:rFonts w:ascii="Helvetica" w:eastAsia="Times New Roman" w:hAnsi="Helvetica" w:cs="Times New Roman"/>
                      <w:sz w:val="18"/>
                      <w:szCs w:val="18"/>
                    </w:rPr>
                    <w:t>Place</w:t>
                  </w:r>
                </w:p>
              </w:tc>
              <w:tc>
                <w:tcPr>
                  <w:tcW w:w="620" w:type="dxa"/>
                  <w:vAlign w:val="center"/>
                  <w:hideMark/>
                </w:tcPr>
                <w:p w:rsidR="006B58B8" w:rsidRPr="006B58B8" w:rsidRDefault="006B58B8" w:rsidP="006B58B8">
                  <w:pPr>
                    <w:rPr>
                      <w:rFonts w:ascii="Helvetica" w:eastAsia="Times New Roman" w:hAnsi="Helvetica" w:cs="Times New Roman"/>
                      <w:sz w:val="18"/>
                      <w:szCs w:val="18"/>
                    </w:rPr>
                  </w:pPr>
                </w:p>
              </w:tc>
              <w:tc>
                <w:tcPr>
                  <w:tcW w:w="1100" w:type="dxa"/>
                  <w:vAlign w:val="center"/>
                  <w:hideMark/>
                </w:tcPr>
                <w:p w:rsidR="006B58B8" w:rsidRPr="006B58B8" w:rsidRDefault="006B58B8" w:rsidP="006B58B8">
                  <w:pPr>
                    <w:rPr>
                      <w:rFonts w:ascii="Helvetica" w:eastAsia="Times New Roman" w:hAnsi="Helvetica" w:cs="Times New Roman"/>
                      <w:sz w:val="18"/>
                      <w:szCs w:val="18"/>
                    </w:rPr>
                  </w:pPr>
                  <w:r w:rsidRPr="006B58B8">
                    <w:rPr>
                      <w:rFonts w:ascii="Helvetica" w:eastAsia="Times New Roman" w:hAnsi="Helvetica" w:cs="Times New Roman"/>
                      <w:sz w:val="18"/>
                      <w:szCs w:val="18"/>
                    </w:rPr>
                    <w:t>Points</w:t>
                  </w:r>
                </w:p>
              </w:tc>
            </w:tr>
          </w:tbl>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6B58B8" w:rsidRPr="006B58B8">
              <w:tc>
                <w:tcPr>
                  <w:tcW w:w="424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150" w:type="dxa"/>
                    <w:bottom w:w="120" w:type="dxa"/>
                    <w:right w:w="0" w:type="dxa"/>
                  </w:tcMar>
                  <w:vAlign w:val="center"/>
                  <w:hideMark/>
                </w:tcPr>
                <w:p w:rsidR="006B58B8" w:rsidRPr="006B58B8" w:rsidRDefault="006B58B8" w:rsidP="006B58B8">
                  <w:pPr>
                    <w:rPr>
                      <w:rFonts w:ascii="Helvetica" w:eastAsia="Times New Roman" w:hAnsi="Helvetica" w:cs="Times New Roman"/>
                      <w:sz w:val="18"/>
                      <w:szCs w:val="18"/>
                    </w:rPr>
                  </w:pPr>
                  <w:r w:rsidRPr="006B58B8">
                    <w:rPr>
                      <w:rFonts w:ascii="Helvetica" w:eastAsia="Times New Roman" w:hAnsi="Helvetica" w:cs="Times New Roman"/>
                      <w:sz w:val="18"/>
                      <w:szCs w:val="18"/>
                    </w:rPr>
                    <w:t>Holly High School</w:t>
                  </w:r>
                </w:p>
              </w:tc>
              <w:tc>
                <w:tcPr>
                  <w:tcW w:w="620" w:type="dxa"/>
                  <w:vAlign w:val="center"/>
                  <w:hideMark/>
                </w:tcPr>
                <w:p w:rsidR="006B58B8" w:rsidRPr="006B58B8" w:rsidRDefault="006B58B8" w:rsidP="006B58B8">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6B58B8" w:rsidRPr="006B58B8" w:rsidRDefault="006B58B8" w:rsidP="006B58B8">
                  <w:pPr>
                    <w:jc w:val="center"/>
                    <w:rPr>
                      <w:rFonts w:ascii="Helvetica" w:eastAsia="Times New Roman" w:hAnsi="Helvetica" w:cs="Times New Roman"/>
                      <w:sz w:val="18"/>
                      <w:szCs w:val="18"/>
                    </w:rPr>
                  </w:pPr>
                  <w:r w:rsidRPr="006B58B8">
                    <w:rPr>
                      <w:rFonts w:ascii="Helvetica" w:eastAsia="Times New Roman" w:hAnsi="Helvetica" w:cs="Times New Roman"/>
                      <w:sz w:val="18"/>
                      <w:szCs w:val="18"/>
                    </w:rPr>
                    <w:t>1</w:t>
                  </w:r>
                </w:p>
              </w:tc>
              <w:tc>
                <w:tcPr>
                  <w:tcW w:w="620" w:type="dxa"/>
                  <w:vAlign w:val="center"/>
                  <w:hideMark/>
                </w:tcPr>
                <w:p w:rsidR="006B58B8" w:rsidRPr="006B58B8" w:rsidRDefault="006B58B8" w:rsidP="006B58B8">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6B58B8" w:rsidRPr="006B58B8" w:rsidRDefault="006B58B8" w:rsidP="006B58B8">
                  <w:pPr>
                    <w:jc w:val="center"/>
                    <w:rPr>
                      <w:rFonts w:ascii="Helvetica" w:eastAsia="Times New Roman" w:hAnsi="Helvetica" w:cs="Times New Roman"/>
                      <w:sz w:val="18"/>
                      <w:szCs w:val="18"/>
                    </w:rPr>
                  </w:pPr>
                  <w:r w:rsidRPr="006B58B8">
                    <w:rPr>
                      <w:rFonts w:ascii="Helvetica" w:eastAsia="Times New Roman" w:hAnsi="Helvetica" w:cs="Times New Roman"/>
                      <w:sz w:val="18"/>
                      <w:szCs w:val="18"/>
                    </w:rPr>
                    <w:t>16</w:t>
                  </w:r>
                </w:p>
              </w:tc>
            </w:tr>
          </w:tbl>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rPr>
          <w:trHeight w:val="400"/>
        </w:trPr>
        <w:tc>
          <w:tcPr>
            <w:tcW w:w="9320" w:type="dxa"/>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2700" cy="12700"/>
                  <wp:effectExtent l="0" t="0" r="0" b="0"/>
                  <wp:docPr id="3"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B58B8" w:rsidRPr="006B58B8" w:rsidTr="006B58B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6B58B8" w:rsidRPr="006B58B8">
              <w:tc>
                <w:tcPr>
                  <w:tcW w:w="4240" w:type="dxa"/>
                  <w:tcBorders>
                    <w:top w:val="single" w:sz="6" w:space="0" w:color="CCCCCC"/>
                    <w:left w:val="single" w:sz="6" w:space="0" w:color="CCCCCC"/>
                    <w:bottom w:val="single" w:sz="6" w:space="0" w:color="CCCCCC"/>
                    <w:right w:val="single" w:sz="6" w:space="0" w:color="CCCCCC"/>
                  </w:tcBorders>
                  <w:tcMar>
                    <w:top w:w="120" w:type="dxa"/>
                    <w:left w:w="150" w:type="dxa"/>
                    <w:bottom w:w="120" w:type="dxa"/>
                    <w:right w:w="0" w:type="dxa"/>
                  </w:tcMar>
                  <w:vAlign w:val="center"/>
                  <w:hideMark/>
                </w:tcPr>
                <w:p w:rsidR="006B58B8" w:rsidRPr="006B58B8" w:rsidRDefault="006B58B8" w:rsidP="006B58B8">
                  <w:pPr>
                    <w:rPr>
                      <w:rFonts w:ascii="Helvetica" w:eastAsia="Times New Roman" w:hAnsi="Helvetica" w:cs="Times New Roman"/>
                      <w:sz w:val="18"/>
                      <w:szCs w:val="18"/>
                    </w:rPr>
                  </w:pPr>
                  <w:r w:rsidRPr="006B58B8">
                    <w:rPr>
                      <w:rFonts w:ascii="Helvetica" w:eastAsia="Times New Roman" w:hAnsi="Helvetica" w:cs="Times New Roman"/>
                      <w:sz w:val="18"/>
                      <w:szCs w:val="18"/>
                    </w:rPr>
                    <w:t>Kearsley High School</w:t>
                  </w:r>
                </w:p>
              </w:tc>
              <w:tc>
                <w:tcPr>
                  <w:tcW w:w="620" w:type="dxa"/>
                  <w:vAlign w:val="center"/>
                  <w:hideMark/>
                </w:tcPr>
                <w:p w:rsidR="006B58B8" w:rsidRPr="006B58B8" w:rsidRDefault="006B58B8" w:rsidP="006B58B8">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6B58B8" w:rsidRPr="006B58B8" w:rsidRDefault="006B58B8" w:rsidP="006B58B8">
                  <w:pPr>
                    <w:jc w:val="center"/>
                    <w:rPr>
                      <w:rFonts w:ascii="Helvetica" w:eastAsia="Times New Roman" w:hAnsi="Helvetica" w:cs="Times New Roman"/>
                      <w:sz w:val="18"/>
                      <w:szCs w:val="18"/>
                    </w:rPr>
                  </w:pPr>
                  <w:r w:rsidRPr="006B58B8">
                    <w:rPr>
                      <w:rFonts w:ascii="Helvetica" w:eastAsia="Times New Roman" w:hAnsi="Helvetica" w:cs="Times New Roman"/>
                      <w:sz w:val="18"/>
                      <w:szCs w:val="18"/>
                    </w:rPr>
                    <w:t>2</w:t>
                  </w:r>
                </w:p>
              </w:tc>
              <w:tc>
                <w:tcPr>
                  <w:tcW w:w="620" w:type="dxa"/>
                  <w:vAlign w:val="center"/>
                  <w:hideMark/>
                </w:tcPr>
                <w:p w:rsidR="006B58B8" w:rsidRPr="006B58B8" w:rsidRDefault="006B58B8" w:rsidP="006B58B8">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6B58B8" w:rsidRPr="006B58B8" w:rsidRDefault="006B58B8" w:rsidP="006B58B8">
                  <w:pPr>
                    <w:jc w:val="center"/>
                    <w:rPr>
                      <w:rFonts w:ascii="Helvetica" w:eastAsia="Times New Roman" w:hAnsi="Helvetica" w:cs="Times New Roman"/>
                      <w:sz w:val="18"/>
                      <w:szCs w:val="18"/>
                    </w:rPr>
                  </w:pPr>
                  <w:r w:rsidRPr="006B58B8">
                    <w:rPr>
                      <w:rFonts w:ascii="Helvetica" w:eastAsia="Times New Roman" w:hAnsi="Helvetica" w:cs="Times New Roman"/>
                      <w:sz w:val="18"/>
                      <w:szCs w:val="18"/>
                    </w:rPr>
                    <w:t>0</w:t>
                  </w:r>
                </w:p>
              </w:tc>
            </w:tr>
          </w:tbl>
          <w:p w:rsidR="006B58B8" w:rsidRPr="006B58B8" w:rsidRDefault="006B58B8" w:rsidP="006B58B8">
            <w:pPr>
              <w:rPr>
                <w:rFonts w:ascii="Helvetica" w:eastAsia="Times New Roman" w:hAnsi="Helvetica" w:cs="Times New Roman"/>
                <w:color w:val="000000"/>
                <w:sz w:val="18"/>
                <w:szCs w:val="18"/>
              </w:rPr>
            </w:pPr>
          </w:p>
        </w:tc>
      </w:tr>
      <w:tr w:rsidR="006B58B8" w:rsidRPr="006B58B8" w:rsidTr="006B58B8">
        <w:trPr>
          <w:trHeight w:val="400"/>
        </w:trPr>
        <w:tc>
          <w:tcPr>
            <w:tcW w:w="9320" w:type="dxa"/>
            <w:shd w:val="clear" w:color="auto" w:fill="FFFFFF"/>
            <w:vAlign w:val="center"/>
            <w:hideMark/>
          </w:tcPr>
          <w:p w:rsidR="006B58B8" w:rsidRPr="006B58B8" w:rsidRDefault="006B58B8" w:rsidP="006B58B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2700" cy="127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8"/>
    <w:rsid w:val="000C4F05"/>
    <w:rsid w:val="006B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8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8B8"/>
    <w:rPr>
      <w:rFonts w:ascii="Times" w:hAnsi="Times"/>
      <w:b/>
      <w:bCs/>
      <w:sz w:val="36"/>
      <w:szCs w:val="36"/>
    </w:rPr>
  </w:style>
  <w:style w:type="character" w:styleId="Strong">
    <w:name w:val="Strong"/>
    <w:basedOn w:val="DefaultParagraphFont"/>
    <w:uiPriority w:val="22"/>
    <w:qFormat/>
    <w:rsid w:val="006B58B8"/>
    <w:rPr>
      <w:b/>
      <w:bCs/>
    </w:rPr>
  </w:style>
  <w:style w:type="paragraph" w:customStyle="1" w:styleId="m-2564081416391953469heading-text">
    <w:name w:val="m_-2564081416391953469heading-text"/>
    <w:basedOn w:val="Normal"/>
    <w:rsid w:val="006B58B8"/>
    <w:pPr>
      <w:spacing w:before="100" w:beforeAutospacing="1" w:after="100" w:afterAutospacing="1"/>
    </w:pPr>
    <w:rPr>
      <w:rFonts w:ascii="Times" w:hAnsi="Times"/>
      <w:sz w:val="20"/>
      <w:szCs w:val="20"/>
    </w:rPr>
  </w:style>
  <w:style w:type="paragraph" w:customStyle="1" w:styleId="m-2564081416391953469blue">
    <w:name w:val="m_-2564081416391953469blue"/>
    <w:basedOn w:val="Normal"/>
    <w:rsid w:val="006B58B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B5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8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8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8B8"/>
    <w:rPr>
      <w:rFonts w:ascii="Times" w:hAnsi="Times"/>
      <w:b/>
      <w:bCs/>
      <w:sz w:val="36"/>
      <w:szCs w:val="36"/>
    </w:rPr>
  </w:style>
  <w:style w:type="character" w:styleId="Strong">
    <w:name w:val="Strong"/>
    <w:basedOn w:val="DefaultParagraphFont"/>
    <w:uiPriority w:val="22"/>
    <w:qFormat/>
    <w:rsid w:val="006B58B8"/>
    <w:rPr>
      <w:b/>
      <w:bCs/>
    </w:rPr>
  </w:style>
  <w:style w:type="paragraph" w:customStyle="1" w:styleId="m-2564081416391953469heading-text">
    <w:name w:val="m_-2564081416391953469heading-text"/>
    <w:basedOn w:val="Normal"/>
    <w:rsid w:val="006B58B8"/>
    <w:pPr>
      <w:spacing w:before="100" w:beforeAutospacing="1" w:after="100" w:afterAutospacing="1"/>
    </w:pPr>
    <w:rPr>
      <w:rFonts w:ascii="Times" w:hAnsi="Times"/>
      <w:sz w:val="20"/>
      <w:szCs w:val="20"/>
    </w:rPr>
  </w:style>
  <w:style w:type="paragraph" w:customStyle="1" w:styleId="m-2564081416391953469blue">
    <w:name w:val="m_-2564081416391953469blue"/>
    <w:basedOn w:val="Normal"/>
    <w:rsid w:val="006B58B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B5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Macintosh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2018-04-19T13:56:00Z</dcterms:created>
  <dcterms:modified xsi:type="dcterms:W3CDTF">2018-04-19T13:56:00Z</dcterms:modified>
</cp:coreProperties>
</file>