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0"/>
      </w:tblGrid>
      <w:tr w:rsidR="00BD3EFE">
        <w:tblPrEx>
          <w:tblCellMar>
            <w:top w:w="0" w:type="dxa"/>
            <w:bottom w:w="0" w:type="dxa"/>
          </w:tblCellMar>
        </w:tblPrEx>
        <w:tc>
          <w:tcPr>
            <w:tcW w:w="9320" w:type="dxa"/>
            <w:vAlign w:val="center"/>
          </w:tcPr>
          <w:p w:rsidR="00BD3EFE" w:rsidRDefault="00BD3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KEARSLEY HIGH SCHOOL</w:t>
            </w:r>
          </w:p>
          <w:p w:rsidR="00BD3EFE" w:rsidRDefault="00BD3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GIRLS VARSITY GOLF</w:t>
            </w:r>
          </w:p>
        </w:tc>
      </w:tr>
      <w:tr w:rsidR="00BD3E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0" w:type="dxa"/>
            <w:tcBorders>
              <w:bottom w:val="single" w:sz="8" w:space="0" w:color="BBC3D1"/>
            </w:tcBorders>
            <w:vAlign w:val="center"/>
          </w:tcPr>
          <w:p w:rsidR="00BD3EFE" w:rsidRDefault="00BD3EF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8"/>
                <w:szCs w:val="38"/>
              </w:rPr>
            </w:pPr>
            <w:r>
              <w:rPr>
                <w:rFonts w:ascii="Helvetica" w:hAnsi="Helvetica" w:cs="Helvetica"/>
                <w:sz w:val="38"/>
                <w:szCs w:val="38"/>
              </w:rPr>
              <w:t>Kearsley High School Girls Varsity Golf ties Flushing High School 217-217</w:t>
            </w:r>
          </w:p>
        </w:tc>
      </w:tr>
      <w:tr w:rsidR="00BD3E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0" w:type="dxa"/>
            <w:vAlign w:val="center"/>
          </w:tcPr>
          <w:p w:rsidR="00BD3EFE" w:rsidRDefault="00BD3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B84D2"/>
              </w:rPr>
            </w:pPr>
            <w:r>
              <w:rPr>
                <w:rFonts w:ascii="Helvetica" w:hAnsi="Helvetica" w:cs="Helvetica"/>
                <w:color w:val="2B84D2"/>
              </w:rPr>
              <w:t>Monday, September 24, 2018</w:t>
            </w:r>
          </w:p>
          <w:p w:rsidR="00BD3EFE" w:rsidRDefault="00BD3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B84D2"/>
              </w:rPr>
            </w:pPr>
            <w:r>
              <w:rPr>
                <w:rFonts w:ascii="Helvetica" w:hAnsi="Helvetica" w:cs="Helvetica"/>
                <w:b/>
                <w:bCs/>
                <w:color w:val="2B84D2"/>
              </w:rPr>
              <w:t>3:00 PM</w:t>
            </w:r>
          </w:p>
        </w:tc>
      </w:tr>
      <w:tr w:rsidR="00BD3E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0" w:type="dxa"/>
            <w:tcBorders>
              <w:bottom w:val="single" w:sz="8" w:space="0" w:color="BBC3D1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20"/>
              <w:gridCol w:w="540"/>
              <w:gridCol w:w="460"/>
              <w:gridCol w:w="4200"/>
            </w:tblGrid>
            <w:tr w:rsidR="00BD3EF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120" w:type="dxa"/>
                  <w:tcBorders>
                    <w:top w:val="single" w:sz="8" w:space="0" w:color="C1C1C1"/>
                    <w:left w:val="single" w:sz="8" w:space="0" w:color="C1C1C1"/>
                    <w:bottom w:val="single" w:sz="8" w:space="0" w:color="C1C1C1"/>
                    <w:right w:val="single" w:sz="8" w:space="0" w:color="C1C1C1"/>
                  </w:tcBorders>
                  <w:shd w:val="clear" w:color="auto" w:fill="E7EEEF"/>
                  <w:vAlign w:val="center"/>
                </w:tcPr>
                <w:p w:rsidR="00BD3EFE" w:rsidRDefault="00BD3E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Kearsley High School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D3EFE" w:rsidRDefault="00BD3E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  <w:noProof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8" w:space="0" w:color="C1C1C1"/>
                    <w:left w:val="single" w:sz="8" w:space="0" w:color="C1C1C1"/>
                    <w:bottom w:val="single" w:sz="8" w:space="0" w:color="C1C1C1"/>
                    <w:right w:val="single" w:sz="8" w:space="0" w:color="C1C1C1"/>
                  </w:tcBorders>
                  <w:shd w:val="clear" w:color="auto" w:fill="E7EEEF"/>
                  <w:vAlign w:val="center"/>
                </w:tcPr>
                <w:p w:rsidR="00BD3EFE" w:rsidRDefault="00BD3E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Flushing High School</w:t>
                  </w:r>
                </w:p>
              </w:tc>
            </w:tr>
            <w:tr w:rsidR="00BD3EF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D3EFE" w:rsidRDefault="00BD3E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2B84D2"/>
                    </w:rPr>
                  </w:pPr>
                  <w:r>
                    <w:rPr>
                      <w:rFonts w:ascii="Helvetica" w:hAnsi="Helvetica" w:cs="Helvetica"/>
                      <w:color w:val="2B84D2"/>
                    </w:rPr>
                    <w:t>HOME</w:t>
                  </w:r>
                </w:p>
              </w:tc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D3EFE" w:rsidRDefault="00BD3E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2B84D2"/>
                    </w:rPr>
                  </w:pPr>
                  <w:r>
                    <w:rPr>
                      <w:rFonts w:ascii="Helvetica" w:hAnsi="Helvetica" w:cs="Helvetica"/>
                      <w:color w:val="2B84D2"/>
                    </w:rPr>
                    <w:t>AWAY</w:t>
                  </w:r>
                </w:p>
              </w:tc>
            </w:tr>
            <w:tr w:rsidR="00BD3EF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400" w:type="nil"/>
                    <w:bottom w:w="600" w:type="nil"/>
                  </w:tcMar>
                  <w:vAlign w:val="center"/>
                </w:tcPr>
                <w:p w:rsidR="00BD3EFE" w:rsidRDefault="00BD3E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90"/>
                      <w:szCs w:val="90"/>
                    </w:rPr>
                  </w:pPr>
                  <w:r>
                    <w:rPr>
                      <w:rFonts w:ascii="Helvetica" w:hAnsi="Helvetica" w:cs="Helvetica"/>
                      <w:sz w:val="90"/>
                      <w:szCs w:val="90"/>
                    </w:rPr>
                    <w:t>217</w:t>
                  </w:r>
                </w:p>
              </w:tc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400" w:type="nil"/>
                    <w:bottom w:w="600" w:type="nil"/>
                  </w:tcMar>
                  <w:vAlign w:val="center"/>
                </w:tcPr>
                <w:p w:rsidR="00BD3EFE" w:rsidRDefault="00BD3E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90"/>
                      <w:szCs w:val="90"/>
                    </w:rPr>
                  </w:pPr>
                  <w:r>
                    <w:rPr>
                      <w:rFonts w:ascii="Helvetica" w:hAnsi="Helvetica" w:cs="Helvetica"/>
                      <w:sz w:val="90"/>
                      <w:szCs w:val="90"/>
                    </w:rPr>
                    <w:t>217</w:t>
                  </w:r>
                </w:p>
              </w:tc>
            </w:tr>
          </w:tbl>
          <w:p w:rsidR="00BD3EFE" w:rsidRDefault="00BD3EF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BD3E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0" w:type="dxa"/>
            <w:vAlign w:val="center"/>
          </w:tcPr>
          <w:p w:rsidR="00BD3EFE" w:rsidRDefault="00BD3EF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E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0" w:type="dxa"/>
            <w:vAlign w:val="center"/>
          </w:tcPr>
          <w:p w:rsidR="00BD3EFE" w:rsidRDefault="00BD3EF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The Kearsley </w:t>
            </w:r>
            <w:proofErr w:type="gramStart"/>
            <w:r>
              <w:rPr>
                <w:rFonts w:ascii="Helvetica" w:hAnsi="Helvetica" w:cs="Helvetica"/>
              </w:rPr>
              <w:t>girls</w:t>
            </w:r>
            <w:proofErr w:type="gramEnd"/>
            <w:r>
              <w:rPr>
                <w:rFonts w:ascii="Helvetica" w:hAnsi="Helvetica" w:cs="Helvetica"/>
              </w:rPr>
              <w:t xml:space="preserve"> varsity golf team suffered a tough loss to Flushing Monday at the Flint Elks. Both schools shot a team score of 217. In this situation, the fifth score breaks the tie. That put Flushing on top and gave them the win. Scoring for Kearsley were Emma </w:t>
            </w:r>
            <w:proofErr w:type="spellStart"/>
            <w:r>
              <w:rPr>
                <w:rFonts w:ascii="Helvetica" w:hAnsi="Helvetica" w:cs="Helvetica"/>
              </w:rPr>
              <w:t>Bishoff</w:t>
            </w:r>
            <w:proofErr w:type="spellEnd"/>
            <w:r>
              <w:rPr>
                <w:rFonts w:ascii="Helvetica" w:hAnsi="Helvetica" w:cs="Helvetica"/>
              </w:rPr>
              <w:t xml:space="preserve"> 46, Brooklyn Smith 53, </w:t>
            </w:r>
            <w:proofErr w:type="spellStart"/>
            <w:r>
              <w:rPr>
                <w:rFonts w:ascii="Helvetica" w:hAnsi="Helvetica" w:cs="Helvetica"/>
              </w:rPr>
              <w:t>Chiny</w:t>
            </w:r>
            <w:proofErr w:type="spellEnd"/>
            <w:r>
              <w:rPr>
                <w:rFonts w:ascii="Helvetica" w:hAnsi="Helvetica" w:cs="Helvetica"/>
              </w:rPr>
              <w:t xml:space="preserve"> Miles 55, and </w:t>
            </w:r>
            <w:proofErr w:type="spellStart"/>
            <w:r>
              <w:rPr>
                <w:rFonts w:ascii="Helvetica" w:hAnsi="Helvetica" w:cs="Helvetica"/>
              </w:rPr>
              <w:t>Trianna</w:t>
            </w:r>
            <w:proofErr w:type="spellEnd"/>
            <w:r>
              <w:rPr>
                <w:rFonts w:ascii="Helvetica" w:hAnsi="Helvetica" w:cs="Helvetica"/>
              </w:rPr>
              <w:t xml:space="preserve"> Shepherd 63. Scoring for Flushing were Elizabeth Phillips 48, Julia </w:t>
            </w:r>
            <w:proofErr w:type="spellStart"/>
            <w:r>
              <w:rPr>
                <w:rFonts w:ascii="Helvetica" w:hAnsi="Helvetica" w:cs="Helvetica"/>
              </w:rPr>
              <w:t>Hagier</w:t>
            </w:r>
            <w:proofErr w:type="spellEnd"/>
            <w:r>
              <w:rPr>
                <w:rFonts w:ascii="Helvetica" w:hAnsi="Helvetica" w:cs="Helvetica"/>
              </w:rPr>
              <w:t xml:space="preserve"> 55, Ramsey </w:t>
            </w:r>
            <w:proofErr w:type="spellStart"/>
            <w:r>
              <w:rPr>
                <w:rFonts w:ascii="Helvetica" w:hAnsi="Helvetica" w:cs="Helvetica"/>
              </w:rPr>
              <w:t>Lechota</w:t>
            </w:r>
            <w:proofErr w:type="spellEnd"/>
            <w:r>
              <w:rPr>
                <w:rFonts w:ascii="Helvetica" w:hAnsi="Helvetica" w:cs="Helvetica"/>
              </w:rPr>
              <w:t xml:space="preserve"> 56 and Megan </w:t>
            </w:r>
            <w:proofErr w:type="spellStart"/>
            <w:r>
              <w:rPr>
                <w:rFonts w:ascii="Helvetica" w:hAnsi="Helvetica" w:cs="Helvetica"/>
              </w:rPr>
              <w:t>Kassuba</w:t>
            </w:r>
            <w:proofErr w:type="spellEnd"/>
            <w:r>
              <w:rPr>
                <w:rFonts w:ascii="Helvetica" w:hAnsi="Helvetica" w:cs="Helvetica"/>
              </w:rPr>
              <w:t xml:space="preserve"> 58. The loss places Kearsley at 3 and 3 in the Metro league. Kearsley will play Owosso Tuesday, September 25th at Owosso Country Club.</w:t>
            </w:r>
          </w:p>
        </w:tc>
      </w:tr>
      <w:tr w:rsidR="00BD3EFE">
        <w:tblPrEx>
          <w:tblCellMar>
            <w:top w:w="0" w:type="dxa"/>
            <w:bottom w:w="0" w:type="dxa"/>
          </w:tblCellMar>
        </w:tblPrEx>
        <w:tc>
          <w:tcPr>
            <w:tcW w:w="9320" w:type="dxa"/>
            <w:tcBorders>
              <w:bottom w:val="single" w:sz="8" w:space="0" w:color="BBC3D1"/>
            </w:tcBorders>
            <w:vAlign w:val="center"/>
          </w:tcPr>
          <w:p w:rsidR="00BD3EFE" w:rsidRDefault="00BD3EF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FE"/>
    <w:rsid w:val="000C4F05"/>
    <w:rsid w:val="00BD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E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EF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E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E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Macintosh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2018-09-24T22:57:00Z</dcterms:created>
  <dcterms:modified xsi:type="dcterms:W3CDTF">2018-09-24T22:57:00Z</dcterms:modified>
</cp:coreProperties>
</file>